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43B" w:rsidRPr="00990663" w:rsidRDefault="00700EBB" w:rsidP="00F76D48">
      <w:pPr>
        <w:autoSpaceDE w:val="0"/>
        <w:autoSpaceDN w:val="0"/>
        <w:adjustRightInd w:val="0"/>
        <w:spacing w:line="240" w:lineRule="auto"/>
        <w:jc w:val="center"/>
        <w:rPr>
          <w:rStyle w:val="FontStyle30"/>
          <w:rFonts w:ascii="Times New Roman" w:hAnsi="Times New Roman" w:cs="Times New Roman"/>
          <w:color w:val="auto"/>
          <w:sz w:val="24"/>
          <w:szCs w:val="24"/>
        </w:rPr>
      </w:pPr>
      <w:r w:rsidRPr="00990663">
        <w:rPr>
          <w:rFonts w:cs="Times New Roman"/>
          <w:b/>
          <w:bCs/>
          <w:szCs w:val="24"/>
        </w:rPr>
        <w:t>НАЦИОНАЛЬНЫ</w:t>
      </w:r>
      <w:r w:rsidR="00683E75" w:rsidRPr="00990663">
        <w:rPr>
          <w:rFonts w:cs="Times New Roman"/>
          <w:b/>
          <w:bCs/>
          <w:szCs w:val="24"/>
        </w:rPr>
        <w:t>Й СТАНДАРТ РЕСПУБЛИКИ КАЗАХСТАН</w:t>
      </w:r>
      <w:r w:rsidR="00576668" w:rsidRPr="00990663">
        <w:rPr>
          <w:rFonts w:ascii="Arial-BoldMT" w:hAnsi="Arial-BoldMT" w:cs="Arial-BoldMT"/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5357EB" wp14:editId="2560CB02">
                <wp:simplePos x="0" y="0"/>
                <wp:positionH relativeFrom="margin">
                  <wp:align>left</wp:align>
                </wp:positionH>
                <wp:positionV relativeFrom="paragraph">
                  <wp:posOffset>163698</wp:posOffset>
                </wp:positionV>
                <wp:extent cx="6067806" cy="0"/>
                <wp:effectExtent l="0" t="0" r="9525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67806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D7A1A0" id="Прямая соединительная линия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12.9pt" to="477.8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" strokecolor="black [3213]" strokeweight="1pt">
                <v:stroke joinstyle="miter"/>
                <w10:wrap anchorx="margin"/>
              </v:line>
            </w:pict>
          </mc:Fallback>
        </mc:AlternateContent>
      </w:r>
    </w:p>
    <w:p w:rsidR="00683E75" w:rsidRPr="00990663" w:rsidRDefault="00683E75" w:rsidP="00F76D48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546E2" w:rsidRPr="00990663" w:rsidRDefault="001546E2" w:rsidP="001546E2">
      <w:pPr>
        <w:autoSpaceDE w:val="0"/>
        <w:autoSpaceDN w:val="0"/>
        <w:adjustRightInd w:val="0"/>
        <w:spacing w:line="240" w:lineRule="auto"/>
        <w:jc w:val="center"/>
        <w:rPr>
          <w:rFonts w:eastAsia="Calibri" w:cs="Times New Roman"/>
          <w:b/>
          <w:bCs/>
          <w:szCs w:val="24"/>
        </w:rPr>
      </w:pPr>
      <w:proofErr w:type="gramStart"/>
      <w:r w:rsidRPr="00990663">
        <w:rPr>
          <w:rFonts w:eastAsia="Calibri" w:cs="Times New Roman"/>
          <w:b/>
          <w:bCs/>
          <w:szCs w:val="24"/>
        </w:rPr>
        <w:t>Туристские</w:t>
      </w:r>
      <w:proofErr w:type="gramEnd"/>
      <w:r w:rsidRPr="00990663">
        <w:rPr>
          <w:rFonts w:eastAsia="Calibri" w:cs="Times New Roman"/>
          <w:b/>
          <w:bCs/>
          <w:szCs w:val="24"/>
        </w:rPr>
        <w:t xml:space="preserve"> услуг</w:t>
      </w:r>
    </w:p>
    <w:p w:rsidR="001546E2" w:rsidRPr="00990663" w:rsidRDefault="001546E2" w:rsidP="001546E2">
      <w:pPr>
        <w:autoSpaceDE w:val="0"/>
        <w:autoSpaceDN w:val="0"/>
        <w:adjustRightInd w:val="0"/>
        <w:spacing w:line="240" w:lineRule="auto"/>
        <w:jc w:val="center"/>
        <w:rPr>
          <w:rFonts w:eastAsia="Calibri" w:cs="Times New Roman"/>
          <w:b/>
          <w:bCs/>
          <w:szCs w:val="24"/>
        </w:rPr>
      </w:pPr>
    </w:p>
    <w:p w:rsidR="001E03EA" w:rsidRPr="00990663" w:rsidRDefault="001546E2" w:rsidP="001E03EA">
      <w:pPr>
        <w:autoSpaceDE w:val="0"/>
        <w:autoSpaceDN w:val="0"/>
        <w:adjustRightInd w:val="0"/>
        <w:spacing w:line="240" w:lineRule="auto"/>
        <w:jc w:val="center"/>
        <w:rPr>
          <w:rFonts w:eastAsia="Calibri" w:cs="Times New Roman"/>
          <w:b/>
          <w:bCs/>
          <w:szCs w:val="24"/>
        </w:rPr>
      </w:pPr>
      <w:r w:rsidRPr="00990663">
        <w:rPr>
          <w:rFonts w:eastAsia="Calibri" w:cs="Times New Roman"/>
          <w:b/>
          <w:bCs/>
          <w:szCs w:val="24"/>
        </w:rPr>
        <w:t xml:space="preserve"> </w:t>
      </w:r>
      <w:r w:rsidR="001E03EA" w:rsidRPr="00990663">
        <w:rPr>
          <w:rFonts w:eastAsia="Calibri" w:cs="Times New Roman"/>
          <w:b/>
          <w:bCs/>
          <w:szCs w:val="24"/>
        </w:rPr>
        <w:t>ОБЩИЕ ТРЕБОВАНИЯ К ДЕЯТЕЛЬНОСТИ ГОРНОЛЫЖНЫХ КОМПЛЕКСОВ</w:t>
      </w:r>
    </w:p>
    <w:p w:rsidR="00683E75" w:rsidRPr="00990663" w:rsidRDefault="00683E75" w:rsidP="001E03EA">
      <w:pPr>
        <w:autoSpaceDE w:val="0"/>
        <w:autoSpaceDN w:val="0"/>
        <w:adjustRightInd w:val="0"/>
        <w:spacing w:line="240" w:lineRule="auto"/>
        <w:jc w:val="center"/>
        <w:rPr>
          <w:rFonts w:cs="Times New Roman"/>
          <w:b/>
          <w:szCs w:val="24"/>
        </w:rPr>
      </w:pPr>
    </w:p>
    <w:p w:rsidR="005A543B" w:rsidRPr="00990663" w:rsidRDefault="00576668" w:rsidP="00F76D48">
      <w:pPr>
        <w:pStyle w:val="Style4"/>
        <w:widowControl/>
        <w:ind w:firstLine="720"/>
        <w:jc w:val="center"/>
        <w:rPr>
          <w:rStyle w:val="FontStyle41"/>
          <w:rFonts w:ascii="Times New Roman" w:hAnsi="Times New Roman" w:cs="Times New Roman"/>
          <w:b/>
          <w:i w:val="0"/>
          <w:sz w:val="24"/>
          <w:szCs w:val="24"/>
          <w:lang w:eastAsia="en-US"/>
        </w:rPr>
      </w:pPr>
      <w:r w:rsidRPr="00990663">
        <w:rPr>
          <w:rFonts w:ascii="Arial-BoldMT" w:hAnsi="Arial-BoldMT" w:cs="Arial-BoldM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58D04A" wp14:editId="233B6214">
                <wp:simplePos x="0" y="0"/>
                <wp:positionH relativeFrom="page">
                  <wp:align>center</wp:align>
                </wp:positionH>
                <wp:positionV relativeFrom="paragraph">
                  <wp:posOffset>3367</wp:posOffset>
                </wp:positionV>
                <wp:extent cx="6031687" cy="0"/>
                <wp:effectExtent l="0" t="0" r="2667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31687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B011EF" id="Прямая соединительная линия 2" o:spid="_x0000_s1026" style="position:absolute;z-index:25166336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" from="0,.25pt" to="474.95pt,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" strokecolor="black [3213]" strokeweight="1pt">
                <v:stroke joinstyle="miter"/>
                <w10:wrap anchorx="page"/>
              </v:line>
            </w:pict>
          </mc:Fallback>
        </mc:AlternateContent>
      </w:r>
    </w:p>
    <w:p w:rsidR="005A543B" w:rsidRPr="00990663" w:rsidRDefault="005A543B" w:rsidP="00F76D48">
      <w:pPr>
        <w:autoSpaceDE w:val="0"/>
        <w:autoSpaceDN w:val="0"/>
        <w:adjustRightInd w:val="0"/>
        <w:spacing w:line="240" w:lineRule="auto"/>
        <w:ind w:firstLine="567"/>
        <w:jc w:val="right"/>
        <w:rPr>
          <w:rFonts w:cs="Times New Roman"/>
          <w:b/>
          <w:bCs/>
          <w:szCs w:val="24"/>
        </w:rPr>
      </w:pPr>
      <w:r w:rsidRPr="00990663">
        <w:rPr>
          <w:rFonts w:cs="Times New Roman"/>
          <w:b/>
          <w:bCs/>
          <w:szCs w:val="24"/>
        </w:rPr>
        <w:t>Дата введения</w:t>
      </w:r>
      <w:r w:rsidR="00296593" w:rsidRPr="00990663">
        <w:rPr>
          <w:rFonts w:cs="Times New Roman"/>
          <w:b/>
          <w:bCs/>
          <w:szCs w:val="24"/>
        </w:rPr>
        <w:t xml:space="preserve"> </w:t>
      </w:r>
      <w:r w:rsidR="00385592" w:rsidRPr="00990663">
        <w:rPr>
          <w:rFonts w:cs="Times New Roman"/>
          <w:b/>
          <w:bCs/>
          <w:szCs w:val="24"/>
        </w:rPr>
        <w:t>___</w:t>
      </w:r>
      <w:r w:rsidR="006A016E" w:rsidRPr="00990663">
        <w:rPr>
          <w:rFonts w:cs="Times New Roman"/>
          <w:b/>
          <w:bCs/>
          <w:szCs w:val="24"/>
        </w:rPr>
        <w:t>_____</w:t>
      </w:r>
    </w:p>
    <w:p w:rsidR="005A543B" w:rsidRPr="00990663" w:rsidRDefault="005A543B" w:rsidP="00F76D48">
      <w:pPr>
        <w:pStyle w:val="Style24"/>
        <w:widowControl/>
        <w:ind w:firstLine="720"/>
        <w:jc w:val="both"/>
        <w:rPr>
          <w:rStyle w:val="FontStyle38"/>
          <w:rFonts w:ascii="Times New Roman" w:hAnsi="Times New Roman" w:cs="Times New Roman"/>
          <w:sz w:val="24"/>
          <w:szCs w:val="24"/>
          <w:lang w:eastAsia="en-US"/>
        </w:rPr>
      </w:pPr>
    </w:p>
    <w:p w:rsidR="00E56565" w:rsidRPr="00990663" w:rsidRDefault="00E56565" w:rsidP="00F76D48">
      <w:pPr>
        <w:pStyle w:val="Style10"/>
        <w:tabs>
          <w:tab w:val="left" w:pos="6578"/>
        </w:tabs>
        <w:ind w:firstLine="567"/>
        <w:jc w:val="both"/>
        <w:rPr>
          <w:rStyle w:val="FontStyle38"/>
          <w:rFonts w:ascii="Times New Roman" w:hAnsi="Times New Roman" w:cs="Times New Roman"/>
          <w:sz w:val="24"/>
          <w:szCs w:val="24"/>
          <w:lang w:eastAsia="en-US"/>
        </w:rPr>
      </w:pPr>
      <w:bookmarkStart w:id="0" w:name="bookmark2"/>
      <w:r w:rsidRPr="00990663">
        <w:rPr>
          <w:rStyle w:val="FontStyle38"/>
          <w:rFonts w:ascii="Times New Roman" w:hAnsi="Times New Roman" w:cs="Times New Roman"/>
          <w:sz w:val="24"/>
          <w:szCs w:val="24"/>
          <w:lang w:eastAsia="en-US"/>
        </w:rPr>
        <w:t>1 Область применения</w:t>
      </w:r>
    </w:p>
    <w:p w:rsidR="00A2349F" w:rsidRPr="00990663" w:rsidRDefault="00A2349F" w:rsidP="00F76D48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</w:p>
    <w:p w:rsidR="001E03EA" w:rsidRPr="00990663" w:rsidRDefault="001E03EA" w:rsidP="001E03EA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Настоящий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стандарт устанавливает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общие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требования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к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деятельности горнолыжных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комплексов.</w:t>
      </w:r>
    </w:p>
    <w:p w:rsidR="001E03EA" w:rsidRPr="00990663" w:rsidRDefault="001E03EA" w:rsidP="002D574C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В настоящем стандарте установлены типовые пакеты базовых услуг в горнолыжных комплексах,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определены технические и организационные условия оказания для каждого вида услуг, включая требо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вания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к безопасности.</w:t>
      </w:r>
    </w:p>
    <w:p w:rsidR="001E03EA" w:rsidRPr="00990663" w:rsidRDefault="001E03EA" w:rsidP="001E03EA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Настоящий стандарт определяет общие требования к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формированию структуры управления, под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готовке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производственной деятельности по оказанию услуг, ведению экономической, маркетинговой,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коммерческой и операционной деятельности горнолыжного комплекса.</w:t>
      </w:r>
    </w:p>
    <w:p w:rsidR="001E03EA" w:rsidRPr="00990663" w:rsidRDefault="001E03EA" w:rsidP="001E03EA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Настоящий стандарт распространяется на организации в сфере горнолыжного туризма различных</w:t>
      </w:r>
      <w:r w:rsidR="00F61DD3"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форм собственности и организационно-управленческих структур.</w:t>
      </w:r>
    </w:p>
    <w:p w:rsidR="001E03EA" w:rsidRPr="00990663" w:rsidRDefault="001E03EA" w:rsidP="002C47F9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sz w:val="24"/>
          <w:szCs w:val="24"/>
          <w:lang w:eastAsia="en-US"/>
        </w:rPr>
      </w:pPr>
    </w:p>
    <w:p w:rsidR="001546E2" w:rsidRPr="00990663" w:rsidRDefault="001546E2" w:rsidP="002C47F9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sz w:val="24"/>
          <w:szCs w:val="24"/>
          <w:lang w:eastAsia="en-US"/>
        </w:rPr>
      </w:pPr>
      <w:r w:rsidRPr="00990663">
        <w:rPr>
          <w:rStyle w:val="FontStyle38"/>
          <w:rFonts w:ascii="Times New Roman" w:hAnsi="Times New Roman" w:cs="Times New Roman"/>
          <w:sz w:val="24"/>
          <w:szCs w:val="24"/>
          <w:lang w:eastAsia="en-US"/>
        </w:rPr>
        <w:t>2 Нормативные ссылки</w:t>
      </w:r>
    </w:p>
    <w:p w:rsidR="001546E2" w:rsidRPr="00990663" w:rsidRDefault="001546E2" w:rsidP="002C47F9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</w:p>
    <w:p w:rsidR="001E03EA" w:rsidRPr="00990663" w:rsidRDefault="001E03EA" w:rsidP="001E03EA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990663">
        <w:rPr>
          <w:rStyle w:val="FontStyle38"/>
          <w:rFonts w:ascii="Times New Roman" w:hAnsi="Times New Roman" w:cs="Times New Roman"/>
          <w:b w:val="0"/>
          <w:sz w:val="24"/>
          <w:szCs w:val="24"/>
          <w:lang w:eastAsia="en-US"/>
        </w:rPr>
        <w:t>Для применения настоящего стандарта (документа) необходимы, следующие ссылочные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все его изменения).</w:t>
      </w:r>
    </w:p>
    <w:p w:rsidR="00CF1876" w:rsidRPr="00CF1876" w:rsidRDefault="00CF1876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proofErr w:type="gramStart"/>
      <w:r w:rsidRPr="00CF1876">
        <w:rPr>
          <w:rFonts w:eastAsia="Arial Unicode MS" w:cs="Times New Roman"/>
          <w:color w:val="000000"/>
          <w:szCs w:val="24"/>
          <w:lang w:eastAsia="ru-RU" w:bidi="ru-RU"/>
        </w:rPr>
        <w:t>СТ</w:t>
      </w:r>
      <w:proofErr w:type="gramEnd"/>
      <w:r w:rsidRPr="00CF1876">
        <w:rPr>
          <w:rFonts w:eastAsia="Arial Unicode MS" w:cs="Times New Roman"/>
          <w:color w:val="000000"/>
          <w:szCs w:val="24"/>
          <w:lang w:eastAsia="ru-RU" w:bidi="ru-RU"/>
        </w:rPr>
        <w:t xml:space="preserve"> РК Туристские услуги. Личная безопасность туриста</w:t>
      </w: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>*.</w:t>
      </w:r>
    </w:p>
    <w:p w:rsidR="00D763FA" w:rsidRPr="00CF1876" w:rsidRDefault="00D763F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СТ РК ГОСТ Р 12.4.026–2002 Цвета сигнальные, знаки безопасности и разметка сигнальная. Общие технические условия и порядок применения. </w:t>
      </w:r>
    </w:p>
    <w:p w:rsidR="007E5058" w:rsidRPr="00CF1876" w:rsidRDefault="007E5058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2022-2010 Услуги физкультурно-оздоровительные и спортивные. Требования безопасности потребителей.</w:t>
      </w:r>
    </w:p>
    <w:p w:rsidR="00D763FA" w:rsidRPr="00CF1876" w:rsidRDefault="00D763F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2849-2016 Туристско-экскурсионное обслуживание. Места (средства) размещения. Общие требования.</w:t>
      </w:r>
    </w:p>
    <w:p w:rsidR="00CF1876" w:rsidRPr="00CF1876" w:rsidRDefault="00CF1876" w:rsidP="00CF1876">
      <w:pPr>
        <w:pStyle w:val="Style10"/>
        <w:ind w:firstLine="567"/>
        <w:jc w:val="both"/>
        <w:rPr>
          <w:rStyle w:val="FontStyle38"/>
          <w:rFonts w:ascii="Times New Roman" w:hAnsi="Times New Roman" w:cs="Times New Roman"/>
          <w:b w:val="0"/>
          <w:sz w:val="24"/>
          <w:szCs w:val="24"/>
          <w:lang w:val="kk-KZ" w:eastAsia="en-US"/>
        </w:rPr>
      </w:pPr>
      <w:proofErr w:type="gramStart"/>
      <w:r w:rsidRPr="00CF1876">
        <w:rPr>
          <w:rFonts w:ascii="Times New Roman" w:hAnsi="Times New Roman" w:cs="Times New Roman"/>
          <w:bCs/>
          <w:color w:val="000000"/>
          <w:lang w:eastAsia="en-US"/>
        </w:rPr>
        <w:t>СТ</w:t>
      </w:r>
      <w:proofErr w:type="gramEnd"/>
      <w:r w:rsidRPr="00CF1876">
        <w:rPr>
          <w:rFonts w:ascii="Times New Roman" w:hAnsi="Times New Roman" w:cs="Times New Roman"/>
          <w:bCs/>
          <w:color w:val="000000"/>
          <w:lang w:eastAsia="en-US"/>
        </w:rPr>
        <w:t xml:space="preserve"> РК 3167-2018</w:t>
      </w:r>
      <w:r w:rsidRPr="00CF1876">
        <w:rPr>
          <w:rFonts w:ascii="Times New Roman" w:hAnsi="Times New Roman" w:cs="Times New Roman"/>
          <w:bCs/>
          <w:color w:val="000000"/>
          <w:lang w:val="kk-KZ" w:eastAsia="en-US"/>
        </w:rPr>
        <w:t xml:space="preserve"> </w:t>
      </w:r>
      <w:r w:rsidRPr="00CF1876">
        <w:rPr>
          <w:rFonts w:ascii="Times New Roman" w:hAnsi="Times New Roman" w:cs="Times New Roman"/>
          <w:bCs/>
          <w:color w:val="000000"/>
          <w:lang w:eastAsia="en-US"/>
        </w:rPr>
        <w:t>Услуги средств размещения</w:t>
      </w:r>
      <w:r w:rsidRPr="00CF1876">
        <w:rPr>
          <w:rFonts w:ascii="Times New Roman" w:hAnsi="Times New Roman" w:cs="Times New Roman"/>
          <w:bCs/>
          <w:color w:val="000000"/>
          <w:lang w:val="kk-KZ" w:eastAsia="en-US"/>
        </w:rPr>
        <w:t>.</w:t>
      </w:r>
      <w:r w:rsidRPr="00CF1876">
        <w:rPr>
          <w:rFonts w:ascii="Times New Roman" w:hAnsi="Times New Roman" w:cs="Times New Roman"/>
          <w:bCs/>
          <w:color w:val="000000"/>
          <w:lang w:eastAsia="en-US"/>
        </w:rPr>
        <w:t xml:space="preserve"> Общие требования к специализированным средствам размещения</w:t>
      </w:r>
      <w:r w:rsidRPr="00CF1876">
        <w:rPr>
          <w:rFonts w:ascii="Times New Roman" w:hAnsi="Times New Roman" w:cs="Times New Roman"/>
          <w:bCs/>
          <w:color w:val="000000"/>
          <w:lang w:val="kk-KZ" w:eastAsia="en-US"/>
        </w:rPr>
        <w:t>.</w:t>
      </w:r>
    </w:p>
    <w:p w:rsidR="00CF1876" w:rsidRPr="00CF1876" w:rsidRDefault="00CF1876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3168-2018 Услуги туристские. Услуги инструкторов туризма. Общие требования.</w:t>
      </w:r>
    </w:p>
    <w:p w:rsidR="007E5058" w:rsidRPr="00CF1876" w:rsidRDefault="007E5058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3172-2018 Услуги туристские. Безопасность активных видов туризма. Общие положения.</w:t>
      </w:r>
    </w:p>
    <w:p w:rsidR="00D763FA" w:rsidRPr="00D763FA" w:rsidRDefault="00D763F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ГОСТ Р 52024-2008 Услуги физкультурно-оздоровительные и спортивные. Общие требования.</w:t>
      </w:r>
    </w:p>
    <w:p w:rsidR="001E03EA" w:rsidRPr="00990663" w:rsidRDefault="001E03E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32611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–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2014 Туристские услуги. Требования по обеспечению безопасности туристов</w:t>
      </w:r>
      <w:r w:rsidR="00990663"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1E03EA" w:rsidRDefault="001E03EA" w:rsidP="00CF1876">
      <w:pPr>
        <w:widowControl w:val="0"/>
        <w:pBdr>
          <w:bottom w:val="single" w:sz="4" w:space="1" w:color="auto"/>
        </w:pBdr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32612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–2014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Туристские услуги. Информация для потребителей.</w:t>
      </w:r>
      <w:r w:rsidR="00A754B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Общие требования</w:t>
      </w:r>
      <w:r w:rsidR="00990663"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1876" w:rsidRPr="00CF1876" w:rsidRDefault="00CF1876" w:rsidP="00CF1876">
      <w:pPr>
        <w:widowControl w:val="0"/>
        <w:pBdr>
          <w:bottom w:val="single" w:sz="4" w:space="1" w:color="auto"/>
        </w:pBdr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i/>
          <w:color w:val="000000"/>
          <w:sz w:val="20"/>
          <w:szCs w:val="20"/>
          <w:lang w:val="kk-KZ" w:eastAsia="ru-RU" w:bidi="ru-RU"/>
        </w:rPr>
      </w:pPr>
      <w:r w:rsidRPr="00CF1876">
        <w:rPr>
          <w:rFonts w:eastAsia="Arial Unicode MS" w:cs="Times New Roman"/>
          <w:i/>
          <w:color w:val="000000"/>
          <w:sz w:val="20"/>
          <w:szCs w:val="20"/>
          <w:lang w:val="kk-KZ" w:eastAsia="ru-RU" w:bidi="ru-RU"/>
        </w:rPr>
        <w:t>* - на стадии разработки</w:t>
      </w:r>
    </w:p>
    <w:p w:rsidR="001546E2" w:rsidRPr="00990663" w:rsidRDefault="001546E2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Проект, редакция 1</w:t>
      </w:r>
    </w:p>
    <w:bookmarkEnd w:id="0"/>
    <w:p w:rsidR="008A08B1" w:rsidRPr="00990663" w:rsidRDefault="00990663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sz w:val="20"/>
        </w:rPr>
      </w:pPr>
      <w:r w:rsidRPr="00990663">
        <w:rPr>
          <w:sz w:val="20"/>
        </w:rPr>
        <w:lastRenderedPageBreak/>
        <w:t>Примечание</w:t>
      </w:r>
      <w:r w:rsidR="00CF1876">
        <w:rPr>
          <w:sz w:val="20"/>
          <w:lang w:val="kk-KZ"/>
        </w:rPr>
        <w:t xml:space="preserve"> </w:t>
      </w:r>
      <w:r w:rsidR="00CF1876">
        <w:rPr>
          <w:sz w:val="20"/>
        </w:rPr>
        <w:t>–</w:t>
      </w:r>
      <w:r w:rsidRPr="00990663">
        <w:rPr>
          <w:sz w:val="20"/>
        </w:rPr>
        <w:t xml:space="preserve"> </w:t>
      </w:r>
      <w:r w:rsidR="008A08B1" w:rsidRPr="00990663">
        <w:rPr>
          <w:sz w:val="20"/>
        </w:rPr>
        <w:t xml:space="preserve">При пользовании </w:t>
      </w:r>
      <w:r w:rsidR="008A08B1" w:rsidRPr="00990663">
        <w:rPr>
          <w:sz w:val="20"/>
        </w:rPr>
        <w:tab/>
        <w:t>настоящим стандартом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целесообразно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проверить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действие ссылочных стандартов и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классификаторов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по каталогу</w:t>
      </w:r>
      <w:r w:rsidR="008A08B1" w:rsidRPr="00990663">
        <w:rPr>
          <w:rFonts w:eastAsia="Times New Roman" w:cs="Times New Roman"/>
          <w:sz w:val="20"/>
        </w:rPr>
        <w:t xml:space="preserve"> «</w:t>
      </w:r>
      <w:r w:rsidR="008A08B1" w:rsidRPr="00990663">
        <w:rPr>
          <w:sz w:val="20"/>
        </w:rPr>
        <w:t>Документы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по стандартизации» по состоянию на текущий год и</w:t>
      </w:r>
      <w:r w:rsidRPr="00990663">
        <w:rPr>
          <w:sz w:val="20"/>
        </w:rPr>
        <w:t xml:space="preserve"> </w:t>
      </w:r>
      <w:r w:rsidR="008A08B1" w:rsidRPr="00990663">
        <w:rPr>
          <w:sz w:val="20"/>
        </w:rPr>
        <w:t>соответствующим периодически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rFonts w:eastAsia="Times New Roman" w:cs="Times New Roman"/>
          <w:sz w:val="20"/>
        </w:rPr>
        <w:tab/>
      </w:r>
      <w:r w:rsidR="008A08B1" w:rsidRPr="00990663">
        <w:rPr>
          <w:sz w:val="20"/>
        </w:rPr>
        <w:t>издаваемом информационном каталоге, опубликованном в текущем году</w:t>
      </w:r>
      <w:r w:rsidR="008A08B1" w:rsidRPr="00990663">
        <w:rPr>
          <w:rFonts w:eastAsia="Times New Roman" w:cs="Times New Roman"/>
          <w:sz w:val="20"/>
        </w:rPr>
        <w:t xml:space="preserve">. </w:t>
      </w:r>
      <w:r w:rsidR="008A08B1" w:rsidRPr="00990663">
        <w:rPr>
          <w:sz w:val="20"/>
        </w:rPr>
        <w:t>Если ссылочный документ заменен (изменен)</w:t>
      </w:r>
      <w:r w:rsidR="008A08B1" w:rsidRPr="00990663">
        <w:rPr>
          <w:rFonts w:eastAsia="Times New Roman" w:cs="Times New Roman"/>
          <w:sz w:val="20"/>
        </w:rPr>
        <w:t xml:space="preserve">, </w:t>
      </w:r>
      <w:r w:rsidR="008A08B1" w:rsidRPr="00990663">
        <w:rPr>
          <w:sz w:val="20"/>
        </w:rPr>
        <w:t>то при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пользовании нас</w:t>
      </w:r>
      <w:r w:rsidRPr="00990663">
        <w:rPr>
          <w:sz w:val="20"/>
        </w:rPr>
        <w:t xml:space="preserve">тоящим стандартом </w:t>
      </w:r>
      <w:r w:rsidR="008A08B1" w:rsidRPr="00990663">
        <w:rPr>
          <w:sz w:val="20"/>
        </w:rPr>
        <w:t>следует руководствоваться замененным (измененным)</w:t>
      </w:r>
      <w:r w:rsidR="008A08B1" w:rsidRPr="00990663">
        <w:rPr>
          <w:rFonts w:eastAsia="Times New Roman" w:cs="Times New Roman"/>
          <w:sz w:val="20"/>
        </w:rPr>
        <w:t xml:space="preserve"> </w:t>
      </w:r>
      <w:r w:rsidR="008A08B1" w:rsidRPr="00990663">
        <w:rPr>
          <w:sz w:val="20"/>
        </w:rPr>
        <w:t>документом. Если ссылочный документ отменен без замены, то положение, в котором дана ссылка на него, применяется в части, не затрагивающей эту ссылку</w:t>
      </w:r>
      <w:r w:rsidRPr="00990663">
        <w:rPr>
          <w:sz w:val="20"/>
        </w:rPr>
        <w:t>.</w:t>
      </w:r>
    </w:p>
    <w:p w:rsidR="008A08B1" w:rsidRPr="00990663" w:rsidRDefault="008A08B1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61DD3" w:rsidRPr="00990663" w:rsidRDefault="001546E2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3</w:t>
      </w:r>
      <w:r w:rsidR="00651181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="005E0153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Термины и определения </w:t>
      </w:r>
    </w:p>
    <w:p w:rsidR="00F61DD3" w:rsidRPr="00990663" w:rsidRDefault="00F61DD3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FC66F2" w:rsidRPr="00990663" w:rsidRDefault="001E03E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настоящем стандарте применены термины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ГОСТ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32611,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52024,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 РК 3172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а также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следующие термины с соответствующими определениями:</w:t>
      </w:r>
    </w:p>
    <w:p w:rsidR="00CA5CBD" w:rsidRDefault="001E03E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Г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орнолыжный комплекс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 ГК: Целенаправленно формируемая совокупность технических,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технологических, организационных средств, а также хозяйствующих субъектов (юридических лиц и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индивидуальных предпринимателей), обеспечивающих активный и пассивный отдых потребителей,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связанный с катанием со склонов с использованием спортивно-развлекательного инвентаря (горные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лыжи, сноуборды, тюбинги, санки и т. п.).</w:t>
      </w:r>
    </w:p>
    <w:p w:rsidR="00CF1876" w:rsidRPr="00CF1876" w:rsidRDefault="00CF1876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1E03EA" w:rsidRPr="00990663" w:rsidRDefault="001E03EA" w:rsidP="00CF187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Горнолыжный комплекс, расположенный на терри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тории, обладающей туристскими и</w:t>
      </w:r>
      <w:r w:rsidR="00CF1876">
        <w:rPr>
          <w:rFonts w:eastAsia="Arial Unicode MS" w:cs="Times New Roman"/>
          <w:color w:val="000000"/>
          <w:sz w:val="20"/>
          <w:szCs w:val="24"/>
          <w:lang w:val="kk-KZ"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рекреационными ресурсами, является горнолыжным туристско-рекреационным комплексом (ГТРК).</w:t>
      </w:r>
    </w:p>
    <w:p w:rsidR="00CA5CBD" w:rsidRPr="00990663" w:rsidRDefault="00CA5CBD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уристские ресурсы: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Природные, исторические, социально-культурные объекты, включаю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объекты туристского показа, а также иные объекты, способны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 удовлетворить духовные и иные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потребности туристов, содействовать поддержанию их жизнедеятельности, восстановлению и разви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тию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их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физических сил.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беспечивающая туристская инфраструктура ГК: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Взаи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мосвязанный комплекс хозяйствующих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субъектов и объектов, обеспечивающих функционирование ГК.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3.4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сновные услуги ГК: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Основная деятельность ГК, направ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ленная на удовлетворение потребностей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потребителей, связанных с различными видами всесезонного катания со склонов с использова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нием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спортивно-развлекательного инвентаря (горные лыжи, сноуборды, тюбинги, санки и т. п.).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3.5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Д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ополнительные услуги ГК: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Деятельность ГК по предо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ставлению </w:t>
      </w:r>
      <w:proofErr w:type="gramStart"/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физкультурно-оздорови</w:t>
      </w:r>
      <w:proofErr w:type="gramEnd"/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тельных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развлекательных услуг на территории ГК.</w:t>
      </w:r>
    </w:p>
    <w:p w:rsidR="001E03EA" w:rsidRPr="00990663" w:rsidRDefault="00CA5CBD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3.6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беспечивающие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услуги ГК: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Деятельность ГК по обслуживанию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потребителей, необходимая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для исполнения основных и дополнительных услуг (страхование, прокат и т. п.).</w:t>
      </w:r>
    </w:p>
    <w:p w:rsidR="001E03EA" w:rsidRPr="00990663" w:rsidRDefault="00CA5CBD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3.7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У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слуги активных видов отдыха ГК: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Основные и допол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нительные физкультурно-оздоровительные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и развлекательные услуги ГК.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3.8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У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слуги пассивных видов отдыха ГК: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Обеспечивающие услуги и услуги с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редств размещения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территории ГК.</w:t>
      </w:r>
    </w:p>
    <w:p w:rsidR="001E03EA" w:rsidRPr="00990663" w:rsidRDefault="00CA5CBD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3.9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клон: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Наклонный участок поверхности земли, сформирова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нный в результате действия рельефообразующих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процессов или инженерно-хозяйственной деятельности человека.</w:t>
      </w:r>
    </w:p>
    <w:p w:rsidR="001E03EA" w:rsidRPr="00990663" w:rsidRDefault="00CA5CBD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3.10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Г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орнолыжная трасса; ГЛТ: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Плоскостное сооружение на с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клоне, предназначенное для спуска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на лыжах, сноубордах и другом горнолыжном инвентаре, имеющее обозначенные границы и компо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ненты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согласно проектной документации, обеспечивающие безопасное и комфортное пребывание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посетителей на склоне.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3.11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У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клон горнолыжной трассы (участка горнолыжной трассы):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Угол наклона в градусах или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процентах.</w:t>
      </w:r>
    </w:p>
    <w:p w:rsidR="00CA5CBD" w:rsidRPr="00990663" w:rsidRDefault="00CA5CBD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На практике применяют указание среднего уклона как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средней величины всех участков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горнолыжной трассы.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3.12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В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ыкат горнолыжной трассы: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Нижняя горизонтальная часть горнолыжной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трассы,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предна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значенная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остановки после спуска.</w:t>
      </w:r>
    </w:p>
    <w:p w:rsidR="001546E2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3.13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пад горнолыжной трассы: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Часть горнолыжной трасс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ы, </w:t>
      </w:r>
      <w:proofErr w:type="gramStart"/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имеющая</w:t>
      </w:r>
      <w:proofErr w:type="gramEnd"/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увеличенную крутизну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относительно ее общего уклона.</w:t>
      </w:r>
    </w:p>
    <w:p w:rsidR="001E03EA" w:rsidRPr="00990663" w:rsidRDefault="00CA5CBD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3.14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ропускная способность: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Способность трасс склона, подъемника, парка, туристских, альпинистских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маршрутов и т.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п. предоставить посетителям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определенные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виды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услуг в течение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определен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ного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периода времени (в течение часа, дня, недели, сезона и т. п.).</w:t>
      </w:r>
      <w:proofErr w:type="gramEnd"/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3.15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диновременная пропускная способность; ЕПС: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Максимально возможное количество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человек, получающих услугу в заданную единицу времени.</w:t>
      </w:r>
    </w:p>
    <w:p w:rsidR="00CA5CBD" w:rsidRPr="00990663" w:rsidRDefault="00CA5CBD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ЕПС применяют к горнолыжным трассам, горнолыжным подъемникам или иным горнолыжным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объектам.</w:t>
      </w:r>
    </w:p>
    <w:p w:rsidR="00CA5CBD" w:rsidRPr="00990663" w:rsidRDefault="00CA5CBD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3.16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Те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хнологические и эвакуационные пути: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Специально выделенные и подготовленные мар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шруты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горнолыжных трассах, предназначенные для перемещения т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ехнологического, строительного,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спасательного оборудования и эвакуации травмированных посетителей.</w:t>
      </w:r>
    </w:p>
    <w:p w:rsidR="001E03EA" w:rsidRPr="00990663" w:rsidRDefault="00CA5CBD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3.17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Г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орнолыжный подъемник: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Вид подъемного механизма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для подъема посетителей к месту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начала спуска по горнолыжной трассе или вне ее.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3.18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ассажирская подвесная канатная дорога; ППКД: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Техническое сооружение, предназна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ченное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для перевозки посетителей в подвижном составе, который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перемещается по несущему канату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или посредством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несуще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-тягового каната.</w:t>
      </w:r>
    </w:p>
    <w:p w:rsidR="001E03EA" w:rsidRPr="00990663" w:rsidRDefault="00CA5CBD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3.19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уксировочная канатная дорога; БКД: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Техническое соор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ужение, предназначенное для буксировки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посетителей с помощью буксировочных устройств, постоянно прикрепленных к тяговому канату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или с возможностью отцепления их на станции.</w:t>
      </w:r>
    </w:p>
    <w:p w:rsidR="001E03EA" w:rsidRPr="00990663" w:rsidRDefault="001E03EA" w:rsidP="00CA5CB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3.20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истема 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искусственного</w:t>
      </w:r>
      <w:proofErr w:type="gram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оснежения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Комплекс устройств по производству искусственного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(механического) снега,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водонакоплению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охлаждению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воды, водозабору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подаче сжатого воздуха в генераторы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снега, электроснабжению, в том числе по созданию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микроклимата с отрицательными температу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замкнутых помещениях со снегом.</w:t>
      </w: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3.21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ехнические средства разравнивания и уплотнения снега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: </w:t>
      </w:r>
      <w:proofErr w:type="spellStart"/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Снегоуплотнительные</w:t>
      </w:r>
      <w:proofErr w:type="spellEnd"/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выравнивающие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машины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набором навесного оборудования для выравнивания и уплотнения снежного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покрытия, прокладки горнолыжных трасс и технологических маршрутов.</w:t>
      </w: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3.22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Г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орнолыжные объекты: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Горнолыжные трассы, снежные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конструкции на склонах, подъемники,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стационарные и временные защитные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устройства для обеспечения безопасности катания, различ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виды информационных указателей об условиях катания на склонах, установленные на склонах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стационарные и мобильные снежные пушки и ружья, мачты освещения и т. п.</w:t>
      </w:r>
    </w:p>
    <w:p w:rsidR="001E03EA" w:rsidRPr="00990663" w:rsidRDefault="00B15BDE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3.23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авинный бюллетень: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Ежедневное описание состояния снежного покрова в составе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детальной информации о высоте, наклоне, экспозиции склонов, структуре снега и влиянии погоды в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лавиноопасных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местах, местах катания горнолыжников, нахождении по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сетителей и прогноз схода лавин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при ожидаемых погодных условиях.</w:t>
      </w: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3.24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ассивные средства безопасности катания на горнолыжных трассах: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Стационарные 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временные заграждения и конструкции на опасных участках движения горнолыжников и сноубордистов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виде сеток, матов, эстакад и др.</w:t>
      </w: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3.25 </w:t>
      </w:r>
      <w:proofErr w:type="spellStart"/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ки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-тур: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Разработанный горнолыжный туристский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маршрут, предназначенн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>ый для пешеход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ного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путешествия с использованием горных лыж, снегоступов и т. п.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3.26 </w:t>
      </w:r>
      <w:proofErr w:type="spellStart"/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Ф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рирайд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Катание на сноуборде или на горных лыжах вне подготовленных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горнолыжных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трасс.</w:t>
      </w: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3.27 </w:t>
      </w:r>
      <w:proofErr w:type="spellStart"/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Х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ели-ски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Спуск по снежным склонам вне подготовленных горнолыжных трасс с под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ъемом 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началу спуска на вертолете.</w:t>
      </w:r>
    </w:p>
    <w:p w:rsidR="001E03EA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3.28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юбинг: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Надувные сани (</w:t>
      </w:r>
      <w:proofErr w:type="spellStart"/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тюбы</w:t>
      </w:r>
      <w:proofErr w:type="spellEnd"/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).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3.29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едянка: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Пластинка или другое плоское приспособление для катания с ледяных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 снежных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горок.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Представляет собой упрощенный вид саней с ручками и тормозами.</w:t>
      </w:r>
    </w:p>
    <w:p w:rsidR="001E03EA" w:rsidRPr="00990663" w:rsidRDefault="001E03EA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3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.30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ноу-парк: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Специально оборудованная часть склона горы с установленными на ней пласти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ковыми,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металлическими,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деревянными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снежными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фигурами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экстремального катания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 горных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лыжах и сноубордах.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3.31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З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она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джибинговых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фигур: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Зона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 с набором металлических или иных конструк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ций,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трамплинов для экстремального катания на горных лыжах и сноубордах.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3.32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А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льпийский каток: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Каток из естественного или искусственного льда, сооруженный в виде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дорожек между различными развлекательными объектами (пещеры, ледяные или снежные фигуры,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деревья и т. п.), оснащенный подсветкой и имеющий пункт проката, объекты питания и отдыха.</w:t>
      </w:r>
    </w:p>
    <w:p w:rsidR="001E03EA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3.33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Р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одельбан</w:t>
      </w:r>
      <w:proofErr w:type="spellEnd"/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Аттракцион, предназначенный для катания со склонов на рельсовой тележке по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специально установленной рельсовой трассе или на санях по специальному желобу.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3.34 </w:t>
      </w:r>
      <w:proofErr w:type="spellStart"/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айтинг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Катание на горных лыжах или сноубордах за воздушным змеем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кайтом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), буксирующим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потребителя данной услуги.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3.35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А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льпинизм: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Вид активного отдыха, заключающийся в восхождении на труднодоступные вершины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3.36 </w:t>
      </w:r>
      <w:proofErr w:type="spellStart"/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едолазание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Вид альпинизма, заключающийся в преодолении крутых ледяных склонов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(естественных или искусственно созданных) с помощью специального снаряжения.</w:t>
      </w:r>
    </w:p>
    <w:p w:rsidR="001E03EA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3.37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="001E03E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калолазание: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Вид альпинизма, заключающийся в лазании по естественному (скалы) или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искусственному (</w:t>
      </w:r>
      <w:proofErr w:type="spellStart"/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скалодром</w:t>
      </w:r>
      <w:proofErr w:type="spellEnd"/>
      <w:r w:rsidR="001E03EA" w:rsidRPr="00990663">
        <w:rPr>
          <w:rFonts w:eastAsia="Arial Unicode MS" w:cs="Times New Roman"/>
          <w:color w:val="000000"/>
          <w:szCs w:val="24"/>
          <w:lang w:eastAsia="ru-RU" w:bidi="ru-RU"/>
        </w:rPr>
        <w:t>) рельефу.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3.38 </w:t>
      </w:r>
      <w:proofErr w:type="spellStart"/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калодром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(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ледодром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):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Искусственное сооружение, имитирующее рельеф скалы, являю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щееся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тренажером для скалолазания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ледолазания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3.39 </w:t>
      </w:r>
      <w:r w:rsidR="00B15BD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бучение катанию на горных лыжах/сноуборде: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Процесс овладения знаниями, умениями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навыками безопасного катания на горных лыжах/сноуборде под руководством инструкторов по горно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лыжному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спорту, сноуборду.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 Деятельность по эксплуатации ГК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4.1 Деятельность по эксплуатации ГК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выбор основных целей производственной деятельности;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структуры управления производственной деятельностью;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маркетинговую деятельность;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экономическую деятельность;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коммерческую деятельность;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деятельность по подготовке к эксплуатации объектов, оборудования и разработке процессов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операционную деятельность.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Общая схема организации деятельности по эксплуатации ГК представлена на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рисунке 1.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2D574C" w:rsidRPr="00990663" w:rsidRDefault="002D574C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2D574C" w:rsidRPr="00990663" w:rsidRDefault="00201C91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noProof/>
          <w:lang w:eastAsia="ru-RU"/>
        </w:rPr>
        <w:drawing>
          <wp:inline distT="0" distB="0" distL="0" distR="0" wp14:anchorId="70E230B1" wp14:editId="3072D7EF">
            <wp:extent cx="3879850" cy="3763925"/>
            <wp:effectExtent l="0" t="0" r="6350" b="8255"/>
            <wp:docPr id="469" name="Picture 4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Picture 46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3883935" cy="3767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74C" w:rsidRPr="00990663" w:rsidRDefault="002D574C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2D574C" w:rsidRPr="00990663" w:rsidRDefault="002D574C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1 </w:t>
      </w:r>
      <w:r w:rsidR="00CF1876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Общая схема организации деятельности по эксплуатации ГК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4.2 Основные цели производственной деятельности по эксплуатации ГК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Основными целями производственной деятельности по эксплуатации ГК являются: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извлечение максимального дохода и эффективности при минимальных издержках или при</w:t>
      </w:r>
      <w:r w:rsidR="00A754B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заданном объеме затрат;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обеспечение финансовой устойчивости.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4.3 Организация управления производственной деятельностью ГК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Организация управления производственной деятельностью ГК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формирование основных функций и структуры управления производственной деятельностью;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или совершенствование системы оперативно-производственного планирования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(планирование оказания услуг в сезонах и межсезонье, синхронизация длительности по оказанию комплексных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услуг, разработка системы оперативного управления оказанием услуг и работой оборудова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т. п.).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Основные функции управления производственной деятельностью ГК приведены в приложении А.</w:t>
      </w:r>
    </w:p>
    <w:p w:rsidR="00B15BDE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CF1876" w:rsidRDefault="00CF1876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CF1876" w:rsidRPr="00CF1876" w:rsidRDefault="00CF1876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4.4 Маркетинговая деятельность ГК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B15BDE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Маркетинговая деятельность ГК представляет собой организационные функции и совокупность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процессов создания, продвижения и предоставления услуг ГК покупателям, а также управление взаим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оотношениями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ними с выгодой для ГК.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Маркетинговая деятельность ГК включает экспертизу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факторов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внешней среды, влияющих на деятельность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ГК, оценку экономических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факторов использования территории ГК, экспертизу деятельности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конкурентов по определенным параметрам.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4.5 Коммерческая деятельность ГК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4.5.1 Коммерческая деятельность ГК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перечнем и объемами услуг по условиям сбыта;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и организацию процессов сбыта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качества процессов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оказания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услуг,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оценку состояния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спроса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4.5.2 Управление перечнем и объемами услуг по условиям сбыта предусматривает: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реализацию маркетинговых предложений по доработке и совершенствованию туристских продуктов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 на основе анализа текущего состояния рынка услуг, экспертизы факторов внешней среды и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деятельности конкурентов;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реализацию маркетинговых предложений по соотношению между объемами зимних, летних,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основных, дополнительных и других услуг по результатам анализов спроса;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корректировку пакетов базовых услуг ГК по результатам маркетинговых исследований;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туристских пакетов и путевок совместно с туроператорами;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разработку экскурсионных программ согласно </w:t>
      </w:r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>действующим документам по стандартизации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Типовые пакеты базовых услуг приведены в приложении Б.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4.5.3 Разработка и организация процессов сбыта услуг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систему продажи услуг потребителям;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услуги по развитию общественных и деловых связей (PR);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стимулирование сбыта среди целевых аудиторий в сегментах рынка;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ценовой политики;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тарифов;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предоставление различных систем оплаты услуг.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4.6 Экономическая деятельность ГК</w:t>
      </w:r>
    </w:p>
    <w:p w:rsidR="00B15BDE" w:rsidRPr="00990663" w:rsidRDefault="00B15BD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4.6.1 Экономическая деятельность ГК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перспективное планирование и прогнозирование;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текущее планирование;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прейскурантов на все виды услуг и систему льгот;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учет и анализ хозяйственной деятельности;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трудовых процессов (должностные инструкции, режимы труда и отдыха с учетом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сезонных и межсезонных условий труда и другие документы);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форм организации труда по зонам оказания услуг и системы оплаты труда.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4.6.2 Перспективное планирование и прогнозирование состоит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разработки планов по обеспечению и/или повышению качества профильных видов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услуг и видов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туризма;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оценки дохода и эффективности деятельности ГК;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установления основных технико-экономических показателей, характеризующих деятельность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 для достижения максимального дохода и эффективности;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разработки планов капитального строительства, капитального и текущего ремонта объектов ГК.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4.6.3 Текущее планирование деятельности ГК осуществляется по следующим направлениям: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совершенствование организации управления и производств по подготовке и оказанию всех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видов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постоянное повышение качества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повышение эффективности использования производственной мощности ГК: расчетных ЕПС в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сезонах и между сезонами;</w:t>
      </w:r>
      <w:proofErr w:type="gramEnd"/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оценка продаж и реализации услуг ГК;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материально-техническое обеспечение процессов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поддержание и развитие трудовых ресурсов;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снижение себестоимости процессов подготовки и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прибыль, рентабельность и образование поощрительных</w:t>
      </w:r>
      <w:r w:rsidR="00B15BD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фондов;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обеспечение финансовой устойчивости.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4.6.4 Учет и анализ деятельности ГК ведется по следующим направлениям: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себестоимость процессов оказания услуг (текущие издержки на производство и реализацию</w:t>
      </w:r>
      <w:r w:rsidR="00C30C8E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услуг);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издержки обращения при обслуживании потребителей;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</w:t>
      </w:r>
      <w:r w:rsidR="00A754B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финансовым планированием;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экспертиза</w:t>
      </w:r>
      <w:r w:rsidR="00A754B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финансовой устойчивости.</w:t>
      </w:r>
    </w:p>
    <w:p w:rsidR="00C30C8E" w:rsidRPr="00990663" w:rsidRDefault="00C30C8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4.7 Деятельность по подготовке к эксплуатации объектов, оборудования и разработке</w:t>
      </w:r>
      <w:r w:rsidR="00C30C8E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процессов оказания услуг в ГК</w:t>
      </w:r>
    </w:p>
    <w:p w:rsidR="00C30C8E" w:rsidRPr="00990663" w:rsidRDefault="00C30C8E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4.7.1 Деятельность по подготовке к эксплуатации объектов, оборудования и разработке процес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оказания услуг в ГК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модернизацию проекта ГК (при необходимости);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организационную подготовку процессов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техническую подготовку объектов и процессов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автоматизацию процессов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кадровое обеспечение ГК.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4.7.2 Модернизация проекта ГК включает: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доработку схем расположения горнолыжных и иных объектов обеспечивающей туристской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инфраструктуры на территории ГК;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доработку проекта расположения зон оказания основных услуг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их планировки, специализации,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определение потребности в площадях и оборудовании;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обеспечение доступности эксплуатационного пакета услуг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через соблюдение установленных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требований.</w:t>
      </w:r>
    </w:p>
    <w:p w:rsidR="00A64DA0" w:rsidRPr="00990663" w:rsidRDefault="00A64DA0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К эксплуатационному пакету услуг относят выбранную совокупность пассивных, активных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и дополнительных услуг для каждого ГК.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4.7.3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требованиям по обеспечению доступности услуг относят: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отсутствие ограничений по возрасту, полу, антропологическим данным в доступе к потреблению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дифференцированную оплату услуг (гибкая тарифная политика);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возможность оплаты наличными средствами, банковскими и другими картами;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предложение услуг разовых, по абонементам, индивидуальных, групповых;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предоставление скидок различным льготным категориям потребителей;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предоставление потребителю услуг с возможностью выбора удобного (желаемого) времени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получения услуги;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возможность получения консультации у соответствующего специалиста ГК;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минимально возможное время ожидания в очереди в зоны предоставления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возможность оформления предварительной заявки и бронирования на оказание услуги;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свободный доступ к информации о ГК;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формирование роли постоянного клиента (член клуба, накопительная скидка, бонусы и др.).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4.7.4 Организационная подготовка процессов оказания услуг предусматривает: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расчет ЕПС и пропускных способностей зон оказания услуг и оборудования для выбранного экс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плуатационного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пакета услуг ГК;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маршрутизацию и синхронизацию потоков потребителей услуг по зонам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организацию и подготовку сре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дств пр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оведения социальных, общественных, спортивных, корпо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ративных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мероприятий;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установление требований по безопасности и качеству оказания услуг на горнолыжных туристских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установление требований по безопасности и качеству оказани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услуг на туристских и альпинистских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маршрутах, спортивных площадках и других зонах ГК, разработка правил поведения потребите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 на объектах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установление требований по безопасности и качеству оказания услуг ГК;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установление требований к подготовке и организации прове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дения социальных, общественных,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спортивных, корпоративных мероприятий;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процессов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разработку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методов контроля процессов оказания услуг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процессов проведения и контроля регламентных ра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бот по видам технического обслуживания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машин и оборудования на объектах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плана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мероприятий по локализации 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ликвидации аварийных ситуаций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(ПЛАС) [1], [2];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комплекса мероприятий по профилактике чрезвычайных ситуаций [1], [2];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требований к обслуживающему персоналу для раз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личных процессов оказания услуг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форме стандартов согласно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4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5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6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организацию страхования потребителей услуг при оказании 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активных видов отдыха в соответствии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действующим законодательством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7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8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средств оказания первой доврачебной помощи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9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],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[11]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</w:t>
      </w:r>
      <w:r w:rsidR="00245CDF" w:rsidRPr="00245CDF">
        <w:rPr>
          <w:rFonts w:eastAsia="Arial Unicode MS" w:cs="Times New Roman"/>
          <w:color w:val="000000"/>
          <w:szCs w:val="24"/>
          <w:lang w:eastAsia="ru-RU" w:bidi="ru-RU"/>
        </w:rPr>
        <w:t>2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4.7.5 Техническая подготовка объектов и процессов оказания услуг предусматривает: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оценку и контроль соответствия состояния горнолыжных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объектов ГК требованиям нормативных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документов по безопасной эксплуатации и качеству оказания услуг на этих объектах.</w:t>
      </w:r>
    </w:p>
    <w:p w:rsidR="00A64DA0" w:rsidRPr="00990663" w:rsidRDefault="00A64DA0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Примечание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Параметры качества снежного покрытия на горнолыжных трассах приведены в прило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жении</w:t>
      </w:r>
      <w:proofErr w:type="gramStart"/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В</w:t>
      </w:r>
      <w:proofErr w:type="gram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;</w:t>
      </w:r>
    </w:p>
    <w:p w:rsidR="00A64DA0" w:rsidRPr="00990663" w:rsidRDefault="00A64DA0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проведение плановых ремонтных и регламентных работ (тех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ническое обслуживание) согласно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планам ГК и нормативным документам;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процессов обеспечения безопасности и контроля безопасности технологическог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спортивного оборудования и инвентаря, подъемников, технических помещений, складов, объектов электро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водоснабжения, парковок, АСУ оказания услуг и контроля, средств ПЛАС,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противолавинных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средств,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сре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дств св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язи и т. п. согласно техническим условиям и иным техническим документам объектов ГК;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обеспечения безопасности физкультурно-оздоро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вительных объектов для оказания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услуг согласно </w:t>
      </w:r>
      <w:proofErr w:type="gramStart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2022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</w:t>
      </w:r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 РК 3172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состояния технических сре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дств сп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асения и оказания первой доврачебной помощ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согласно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</w:t>
      </w:r>
      <w:r w:rsidR="00245CDF" w:rsidRPr="00245CDF">
        <w:rPr>
          <w:rFonts w:eastAsia="Arial Unicode MS" w:cs="Times New Roman"/>
          <w:color w:val="000000"/>
          <w:szCs w:val="24"/>
          <w:lang w:eastAsia="ru-RU" w:bidi="ru-RU"/>
        </w:rPr>
        <w:t>2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обеспечения безопасности и качества предоставлени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>я объектов и услуг согласно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</w:t>
      </w:r>
      <w:r w:rsidR="00245CDF" w:rsidRPr="00245CDF">
        <w:rPr>
          <w:rFonts w:eastAsia="Arial Unicode MS" w:cs="Times New Roman"/>
          <w:color w:val="000000"/>
          <w:szCs w:val="24"/>
          <w:lang w:eastAsia="ru-RU" w:bidi="ru-RU"/>
        </w:rPr>
        <w:t>2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организацию транспортных услуг по доставке потребителям услуг на ГК.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4.7.6 Автоматизация процессов оказания услуг включает:</w:t>
      </w:r>
    </w:p>
    <w:p w:rsidR="001E03EA" w:rsidRPr="00990663" w:rsidRDefault="001E03E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доступом к объектам ГК и учет услуг доступа с исп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ользованием личных (электронных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т. п.) карт посетителей;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услуги проката и учет спортивного инвентаря и оборудования;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услуги инструкторов;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оплата услуг на объектах ГК;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ведение тарифов оказания услуг, систем скидок и льгот.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4.8 Операционная деятельность ГК</w:t>
      </w:r>
    </w:p>
    <w:p w:rsidR="00A64DA0" w:rsidRPr="00990663" w:rsidRDefault="00A64DA0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Операционная деятельность ГК состоит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управления процессами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контроля безопасности и качества процессов оказания услуг.</w:t>
      </w:r>
    </w:p>
    <w:p w:rsidR="00A64DA0" w:rsidRPr="00990663" w:rsidRDefault="00A64DA0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 Требования к оказанию услуг активных видов отдыха ГК</w:t>
      </w:r>
    </w:p>
    <w:p w:rsidR="00A64DA0" w:rsidRPr="00990663" w:rsidRDefault="00A64DA0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5.1 Требования к оказанию услуг активных видов отдыха ГК (блоки 1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3 пакета базовых услуг)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включают: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процессами оказания услуг активных видов отдыха;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информационное обеспечение процессов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технические требования к процессам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технологические требования к процессам оказания услуг;</w:t>
      </w:r>
    </w:p>
    <w:p w:rsidR="001E03EA" w:rsidRPr="00990663" w:rsidRDefault="001E03EA" w:rsidP="001E03E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к процессам обучения потребителей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по обеспечению безопасности и качества оказания услуг активных видов отдыха.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5.2 Управление процессами оказания услуг активных видов отдыха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Управление процессами оказания услуг активных видов отдыха включает: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запуск и контроль оказания услуг катания на горнолыжных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турис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тских трассах, горных аттракционах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в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-парках.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64DA0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Примечание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Безопасность услуг катания следует обеспечиват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ь посредством соответствия сложности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горнолыжных трасс, альпинистских маршрутов, трасс для скалолазания и 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льдолазания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, туристских маршру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тов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уровню подготовленности туристов. </w:t>
      </w:r>
    </w:p>
    <w:p w:rsidR="00A64DA0" w:rsidRPr="00990663" w:rsidRDefault="00A64DA0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Классификатор сложности горнолыжных трасс приведен в приложении 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оценку метеоусловий в зоне оказания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разметки горнолыжных трасс согласно проектной документации и состоянию средств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 на склонах.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F1876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Правила и знаки разметки горнолыжных трасс, направлений движения приведены в</w:t>
      </w:r>
      <w:r w:rsidR="00A64DA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приложении</w:t>
      </w:r>
      <w:proofErr w:type="gram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Д</w:t>
      </w:r>
      <w:proofErr w:type="gram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, организационное обеспечение оказания услуг на горнолыжных трассах 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в приложении Е;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обучение и подготовку потребителей услуг, контроль организационной и технической готовнос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контроль оказания услуг, в том числе в соответствии с требованиями </w:t>
      </w:r>
      <w:proofErr w:type="gramStart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3172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оценку технической готовности к запуску и эксплуатации г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орнолыжных подъемников, средств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контроля и доступа на горнолыжные подъемники, штатной расстановки обслуживающего персонала;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состояния и безопасности снежных, земляных и мета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ллических конструкций в снежных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развлекательных летних парках;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оценку состава, состояния и готовности к работе лыжного или 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горного патруля (службы эксплуатации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соответствии с пунктом 9 приложения Е) по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5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];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готовности службы спасения на горнолыжных трасса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х и оказания первой доврачебной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помощи (пункт 9 приложения Е);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мобильной связи с инструкторами, центром оказани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услуг, МЧС и пунктом оказания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первой доврачебной помощи;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оперативное управление работой всех технических средств и служб по сопровождению процес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оказания услуг.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5.3 Требования к информационному обеспечению процессов оказания услуг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к информационному обеспечению процессов оказания услуг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разработку и размещение схемы расположения горнолыжных трасс и границ зон катания;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размещение и обновление информационных табло или иных информационных указателей о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работоспособности горнолыжных подъемников, горнолыжных трасс, 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>снежных парков, о погодных усло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виях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зонах катания в текущий момент с использованием схемы их расположения;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маркировку на информационных табло и непосредственно на трассах зон лавинной опасности с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указанием рисков схода лавин с помощью специальных флагов (приложение Д);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размещение правил поведения посетителей на территории ГК (приложение Ж);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размещение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правил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пользования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подъемниками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зонах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посадки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подъемники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(приложение И);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размещение правил поведения на склонах, горнолыжных трассах 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-парках при подходе к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склонам и на стартовых площадках (приложения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К);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доведение до потребителей услуг сведений об особенностях физических нагрузок, индивидуальном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групповом снаряжении и экипировке, включая средства индивидуальной защиты;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доведение до потребителей услуг сведений о порядке использования прокатного спортивного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инвентаря;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информацию об условиях аренды туристских трасс, площадок и помещений, оборудования 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инвентаря;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информацию о порядке оплаты и оказания услуг, в том числе о тарифах на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проведение спаса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тельных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операций вне обслуживаемых зон катания.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5.4 Технические требования к процессам оказания услуг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Технические требования к процессам оказания услуг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соблюдение требований по организационному обеспечению оказания услуг на горнолыжных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туристских трассах в соответствии с приложением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страхование потребителей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порядка действий обслуживающего персонала по зонам оказания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применение плана мероприятий при аварийных и чрезвычайных ситуациях на горнолыжных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склонах и объектах и ликвидации аварийных ситуаций по ПЛАС.</w:t>
      </w:r>
    </w:p>
    <w:p w:rsidR="001E03EA" w:rsidRPr="00990663" w:rsidRDefault="001E03EA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5.5 Технологические требования к процессам оказания услуг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Технологические требования к процессам оказания услуг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правил оказания услуг и поведения потребителей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обеспечение достаточного количества кассовых мест (расчетно-кассовых узлов) в часы массового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посещения с целью соблюдения приемлемого времени нахождения посетителя в очереди за покуп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обеспечение возможности покупки услуг в шаговой доступности от мест их получения;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порядка оплаты и исполнения предлагаемых услуг каждого вида;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порядка использования прокатного спортивного инвентаря;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порядка поведения потребителей услуг при посадке и высадке с горнолыжных подъем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ников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согласно приложению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[12]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наличие 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регламента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работы предприятия с клиентами по всем оказываемым услугам.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5.6 Требования к организации процессов обучения потребителей услуг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Процесс обучения потребителей услуг в ГК должен осуществляться по методикам обучения, соот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ветствующим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нормативным правовым актам в сфере образования.</w:t>
      </w:r>
    </w:p>
    <w:p w:rsidR="00A9108A" w:rsidRPr="00990663" w:rsidRDefault="00A9108A" w:rsidP="00A64D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Каждый обучающийся перед началом занятий в целях обеспе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чения безопасности должен проходить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тестирование на владение первичными навыками катания, в соответствии с которыми выбирают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методику его обучения.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5.7 Требования по обеспечению безопасности и качества оказания активных видов услуг</w:t>
      </w:r>
    </w:p>
    <w:p w:rsidR="00A64DA0" w:rsidRPr="00990663" w:rsidRDefault="00A64DA0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5.7.1 Требования по обеспечению безопасности и качества оказания активных видов услуг (блоки</w:t>
      </w:r>
      <w:r w:rsidR="00A64DA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 1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3приложения Б) должны соответствовать </w:t>
      </w:r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 РК 2022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 РК 3172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приложению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требования по снижению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травмоопасности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по снижению отрицательного воздействия биологических факторов;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по предупреждению опасных воздействий окружающей среды;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по снижению физических перегрузок потребителей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специфические и иные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факторы риска;</w:t>
      </w:r>
    </w:p>
    <w:p w:rsidR="001E03E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требования к деятельности по оказанию услуг при занятиях альпинизмом, скалолазанием,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ледо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>лазанием</w:t>
      </w:r>
      <w:proofErr w:type="spellEnd"/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горным туризмом.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5.7.2 Требования по снижению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травмоопасности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обеспечиваются: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достоверностью и подлинностью классификации горнолыжных трасс в конкретных ГК согласно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приложению Г;</w:t>
      </w:r>
      <w:proofErr w:type="gramEnd"/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качественной подготовкой снежного покрытия горнолыжных трасс согласно приложению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безопасностью горнолыжных трасс (раздел 3 приложения Е);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качественной подготовкой летних горных трасс для спуска на горных велосипедах, безмоторных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картах, тюбингах и т. п.;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обучением потребителей услуг умениям и навыкам катания с гор на выбранном инвентаре;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состоянием индивидуальных средств защиты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(диапазоны безопасного срабатывания горнолыж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креплений, шлемы, щитки, нагрудные панцири, наколенники, корсеты и т. п.);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регулярным техническим освидетельствованием спортив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ного оборудования, снаряжения и 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инвентаря согласно требованиям к проведению регламентных работ;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приведением в соответствие требованиям безопасности объектов повышенной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травмоопасности</w:t>
      </w:r>
      <w:proofErr w:type="spellEnd"/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(туристские горнолыжные трассы, конструкции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-парков, трассы для экстремальных видов спорта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т. п. согласно ГОСТ 32611 и 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нормативным документам по стандартизации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 объекты повышенной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травмоопасности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размещением правил безопасного поведения на горнолыжных трассах, снежных парках, подъемниках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в других местах оказания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информированием потребителей физкультурно-оздоровительных услуг о факторах риска 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мерах по предупреждению травм и порядке оказания экстренных мер в случае получения травмы;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исполнением потребителями услуг объявленных публично правил поведения на склонах,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-парках и подъемниках, типовых инструкций и правил безопасного пользования физкультур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>но-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оздоровительными услугами в зонах оказания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отслеживанием (поэтапным контролем) администрацией ГК исполнения потребителями услуг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правил поведения на горнолыжных склонах с помощью лыжных или горных патрулей;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оказанием первой доврачебной помощи на горнолыжных туристских трассах специалистами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служб спасения;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уровнем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профессиональной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подготовки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обслуживающего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персонала,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соответствующим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занима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емой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должности;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соблюдением требований личной безопасности потребителей услуг согласно </w:t>
      </w:r>
      <w:r w:rsidR="00C2082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</w:t>
      </w:r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 РК 3172</w:t>
      </w:r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соблюдением правил безопасного катания с гор (приложения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К).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5.7.3 Требования по снижению отрицательного воздействия биологических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факторов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по снижению отрицательного воздействия биологических факторов определены в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2022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ГОСТ 32611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2014 (пункт 6.4).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биологическим опасным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факторам относят патогенные микроорганизмы и продукты их жизнеде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ятельности,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микроорганизмы, вызывающие аллергические и другие токсические реакции.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снижения отрицательного воздействия биологических факт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оров при предоставлении услуг 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 необходимо соблюдать санитарные нормы и правила по содержанию всех объектов; проводить рабо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дезинфекции, дезинсекции и дератизации помещений и объекто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в, удалению отходов и защиты от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насекомых и грызунов, проводить предварительные и периодические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медицинские осмотры обслужива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ющего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персонала, а также выполнять другие санитарно-гиг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иенические мероприятия согласно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требованиям надзорных органов.</w:t>
      </w:r>
      <w:proofErr w:type="gramEnd"/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5.7.4 Требования по предупреждению опасных воздействий окружающей среды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Воздействие окружающей среды на потребителей услуг обусловлено следующими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параметрами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микроклимата: повышенными или пониженными температурами окр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ужающей среды, влажностью и скоростью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движения воздуха в зоне обслуживания или перемещения потребителей.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Предупреждение вредных воздействий окружающей среды обеспечивают: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учет климатических особенностей района расположения объекта ГК;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оснащение закрытых объектов ГК системами отопления, конд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иционирования, вентиляции, автоматического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контроля и сигнализации, а также устройствами озонирования воздуха;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оборудование ветрозащитных стенок (ограждений) на откры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>тых спортивных и игровых площад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ках.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5.7.5 Требования по снижению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физических перегрузок потребителей услуг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Требования по снижению физических перегрузок потребителей 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услуг определены в </w:t>
      </w:r>
      <w:proofErr w:type="gramStart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2022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предусматривают: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соответствие сложности выбранных для спуска туристских тра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сс уровню физической подготовки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потребителей услуг и владению спортивным инвентарем;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соответствие физических нагрузок уровню физической подгот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>овки потребителей услуг, возрас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полу, состоянию здоровья;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присутствие инструктора при пользовании услугами активных видов отдыха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обучение потребителей услуг навыкам самоконтроля при проведении занятий.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5.7.6 Специфические и иные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факторы риска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Специфические и иные факторы риска определены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2022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 Специфические и иные факторы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риска минимизируются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: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соответствии состояния горнолыжных трасс и их разметки в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зимнее время требованиям приложений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 и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а также пункту 3 приложения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горнолыжных подъемников требованиям эксплуатации;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конструкции аттракционов требованиям технической безопасности;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планировки и конструкции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-парка, трампли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нов для фристайла, могула и лыжной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акробатики требованиям безопасности к спортивным конструкциям и сооружениям;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требованиям безопасности к планировке, рель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ефу склонов, конструкциям сооружений,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трасс, площадок для зимних экстремальных видов спорта;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обеспечении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качественного технического состояния используемых объектов, материально-те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хнической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базы физкультурно-оздоровительных и спортивных сооружений, спортивного оборудования,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снаряжения, инвентаря и т. д;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уровня профессиональной подготовки обслуж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ивающего персонала (в том числе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инструкторов) занимаемой должности;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предоставлении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потребителям услуг достаточной информаци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об оказываемых услугах (основных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характеристиках услуг и условиях их оказания);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проведении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инструктажа по безопасности с учетом специфи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ки физкультурно-оздоровительных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занятий и соревнований по конкретным видам занятий и спорта;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страховании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жизни и здоровья потребителей услуг от несчас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тных случаев при катании с гор,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включая страхование его спортивного инвентаря.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5.7.7 Требования к деятельности по оказанию 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услуг при занятиях альпинизмом,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скалолазанием,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ледолазанием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горным туризмом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Деятельность по оказанию услуг при занятиях альпинизмом, с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калолазанием, </w:t>
      </w:r>
      <w:proofErr w:type="spellStart"/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>ледолазанием</w:t>
      </w:r>
      <w:proofErr w:type="spellEnd"/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горным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туризмом (блок 3 пакета базовых услуг приложения Б) должна соответствовать </w:t>
      </w:r>
      <w:proofErr w:type="gramStart"/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3168</w:t>
      </w:r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, </w:t>
      </w:r>
      <w:r w:rsidR="007E5058">
        <w:rPr>
          <w:rFonts w:eastAsia="Arial Unicode MS" w:cs="Times New Roman"/>
          <w:color w:val="000000"/>
          <w:szCs w:val="24"/>
          <w:lang w:val="kk-KZ" w:eastAsia="ru-RU" w:bidi="ru-RU"/>
        </w:rPr>
        <w:t>СТ РК 3172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и правилам совершения восхождений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[13]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2244B7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CF1876" w:rsidRDefault="00CF1876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CF1876" w:rsidRPr="00CF1876" w:rsidRDefault="00CF1876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6 Требования к оказанию услуг пассивных видов отдыха ГК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6.1 Требования к оказанию услуг пассивных видов отдыха ГК (блок 4 пакета базовых услуг)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процессами оказания услуг пассивных видов отдыха;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информационное обеспечение процессов оказания услуг;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технические требования к процессам оказания услуг (экску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рсионных, анимации, предоставления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природно-климатических объектов, клубных, питания, СПА-услуг и т. п.;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технологические требования к процессам оказания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к организационному обеспечению услуг средств размещения;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требования по обеспечению безопасности и качества оказания услуг.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6.2 Управление процессами оказания услуг пассивных видов отдыха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Управление процессами оказания услуг пассивных видов отдыха включает: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оценку деятельности торговых предприятий по реализации с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опутствующих товаров на соответствие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требованиям консалтингового или иного договора и требованиям ГК;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оценку деятельности спортивных и иных организаций на соответствие тре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бованиям ГК и нормативным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документам;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качества и безопасности услуг, оказываемых контрагентами;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контроль оказания услуг средств размещения в соответствии с требованиями</w:t>
      </w:r>
      <w:r w:rsidR="001223C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                 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2849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</w:p>
    <w:p w:rsidR="00EE2352" w:rsidRPr="00990663" w:rsidRDefault="00EE2352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6.3 Информационное обеспечение процессов оказания услуг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Информационное обеспечение процессов оказания услуг включает: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схему расположения объектов предоставления услуг на территории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информацию для каждого предлагаемого вида услуг в соответствии с ГОСТ 32612;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памятки, инструкции и правила безопасного пользования предлагаемыми услугами;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сведения о составе консалтинговых услуг по вопросам получени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услуг оздоровления, питания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т. д.;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сведения о перечне экскурсионных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программы проведения спортивно-массовых и развлекательных мероприятий;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сведения об особенностях нагрузок на организм для каждого вида услуг;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сведения об условиях и стоимости оказания услуг проката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сервисного обслуживания всех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видов спортивного инвентаря и снаряжения;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сведения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 условиях страхования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оказания первой доврачебной помощи,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стоимость выполнения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спасательных операций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7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8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],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</w:t>
      </w:r>
      <w:r w:rsidR="00245CDF" w:rsidRPr="00245CDF">
        <w:rPr>
          <w:rFonts w:eastAsia="Arial Unicode MS" w:cs="Times New Roman"/>
          <w:color w:val="000000"/>
          <w:szCs w:val="24"/>
          <w:lang w:eastAsia="ru-RU" w:bidi="ru-RU"/>
        </w:rPr>
        <w:t>2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правила поведения потребителей услуг на ГК (приложение Ж).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6.4 Технические требования к процессам оказания услуг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Технические требования к процессам оказания услуг включают: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соглашение с администрацией ГК об организационных формах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оказания услуг (торговли, киноконцертной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деятельности, СПА-услуг и т. п.);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порядок действий обслуживающего персонала в зонах оказания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услуг в ситуациях, связанных с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возможным нарушением здоровья и получением травм потребителями;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состав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номенклатура прокатного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оборудования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инвентаря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соответствии с текущим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спросом;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параметры чистоты на территориях и в помещениях, порядок уборки т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ерритории и 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помещений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объектов ГК;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перечень медицинских средств и спасательного оборудовани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служб спасения и оказания первой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доврачебной помощи, порядок обеспечения расходных и иных материалов, оценку пригодности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медицинских средств и спасательного оборудования (см. пункт 12 приложения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[11]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инструкции по обеспечению порядка и безопасности на территории ГК.</w:t>
      </w:r>
    </w:p>
    <w:p w:rsidR="001E03EA" w:rsidRPr="00990663" w:rsidRDefault="001E03EA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6.5 Технологические требования к процессам оказания услуг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к технологиям оказания услуг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порядок оказания услуг;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графики работы объектов предоставления услуг и обслужив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ающего персонала, ответственных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исполнителей и контроль его исполнения;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порядок оплаты и исполнения каждого вида предлагаемых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регламент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работы предприятия или инструкции по работе с клиентами на объектах предоставле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услуг.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6.6 Требования к организационному обеспечению услуг средств размещения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(блок 8 пакетов базовых услуг)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Организационное обеспечение услуг средств размещения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 соответствовать требованиям 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правилам предоставления гостиничных услуг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[14]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2849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                      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3168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6.7 Требования к обеспечению безопасности и качества оказания услуг (блок 4 пакета</w:t>
      </w:r>
      <w:r w:rsidR="002244B7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базовых услуг)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к обеспечению безопасности и качества оказания услуг (блок 4 пакета базовых услуг)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устанавливаются согласно </w:t>
      </w:r>
      <w:r w:rsidR="007E5058" w:rsidRPr="007E5058">
        <w:rPr>
          <w:rFonts w:eastAsia="Arial Unicode MS" w:cs="Times New Roman"/>
          <w:color w:val="000000"/>
          <w:szCs w:val="24"/>
          <w:lang w:eastAsia="ru-RU" w:bidi="ru-RU"/>
        </w:rPr>
        <w:t>[5]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Оказание услуг пассивных видов отдыха ГК должно осуществляться с соблюдением требований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 и качества, установленных нормативными и техническими документами для конкретных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видов услуг.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7 Основные требования к материально-техническому обеспечению</w:t>
      </w:r>
      <w:r w:rsidR="002244B7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процессов оказания услуг ГК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Основные требования к материально-техническому обеспечению процессов оказания услуг ГК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приведены в таблице 1.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CF1876" w:rsidRDefault="00CF1876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CF1876" w:rsidRDefault="00CF1876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CF1876" w:rsidRDefault="00CF1876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CF1876" w:rsidRPr="00CF1876" w:rsidRDefault="00CF1876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990663" w:rsidRDefault="00990663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A9108A" w:rsidP="00CF187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Таблица</w:t>
      </w:r>
      <w:r w:rsidR="002244B7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1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Основные требования к материально-техническому обеспечению процессов оказания услуг ГК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33"/>
        <w:gridCol w:w="4537"/>
        <w:gridCol w:w="4500"/>
      </w:tblGrid>
      <w:tr w:rsidR="00201C91" w:rsidRPr="00990663" w:rsidTr="00CF1876">
        <w:tc>
          <w:tcPr>
            <w:tcW w:w="533" w:type="dxa"/>
            <w:tcBorders>
              <w:bottom w:val="double" w:sz="4" w:space="0" w:color="auto"/>
            </w:tcBorders>
          </w:tcPr>
          <w:p w:rsidR="00201C91" w:rsidRPr="00990663" w:rsidRDefault="00201C91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bottom w:val="double" w:sz="4" w:space="0" w:color="auto"/>
            </w:tcBorders>
          </w:tcPr>
          <w:p w:rsidR="00201C91" w:rsidRPr="00990663" w:rsidRDefault="00201C91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bottom w:val="double" w:sz="4" w:space="0" w:color="auto"/>
            </w:tcBorders>
          </w:tcPr>
          <w:p w:rsidR="00201C91" w:rsidRPr="00990663" w:rsidRDefault="00201C91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201C91" w:rsidRPr="00990663" w:rsidTr="00CF1876">
        <w:tc>
          <w:tcPr>
            <w:tcW w:w="533" w:type="dxa"/>
            <w:tcBorders>
              <w:top w:val="double" w:sz="4" w:space="0" w:color="auto"/>
            </w:tcBorders>
          </w:tcPr>
          <w:p w:rsidR="00201C91" w:rsidRPr="00990663" w:rsidRDefault="00201C91" w:rsidP="00CF1876">
            <w:pPr>
              <w:pStyle w:val="a8"/>
              <w:numPr>
                <w:ilvl w:val="0"/>
                <w:numId w:val="23"/>
              </w:numPr>
              <w:ind w:hanging="720"/>
            </w:pPr>
          </w:p>
        </w:tc>
        <w:tc>
          <w:tcPr>
            <w:tcW w:w="4537" w:type="dxa"/>
            <w:tcBorders>
              <w:top w:val="double" w:sz="4" w:space="0" w:color="auto"/>
            </w:tcBorders>
          </w:tcPr>
          <w:p w:rsidR="00201C91" w:rsidRPr="00990663" w:rsidRDefault="00201C91" w:rsidP="00201C91">
            <w:r w:rsidRPr="00990663">
              <w:t>Горнолыжные туристские трассы общего применения</w:t>
            </w:r>
          </w:p>
        </w:tc>
        <w:tc>
          <w:tcPr>
            <w:tcW w:w="4500" w:type="dxa"/>
            <w:tcBorders>
              <w:top w:val="double" w:sz="4" w:space="0" w:color="auto"/>
            </w:tcBorders>
          </w:tcPr>
          <w:p w:rsidR="00201C91" w:rsidRPr="00990663" w:rsidRDefault="00201C91" w:rsidP="00201C91">
            <w:r w:rsidRPr="00990663">
              <w:t xml:space="preserve">Свод правил по проектированию и строительству </w:t>
            </w:r>
            <w:r w:rsidR="00207F50" w:rsidRPr="00990663">
              <w:t>[15]</w:t>
            </w:r>
            <w:r w:rsidR="00CF1876">
              <w:t xml:space="preserve">, </w:t>
            </w:r>
            <w:r w:rsidR="00CF1876">
              <w:rPr>
                <w:lang w:val="kk-KZ"/>
              </w:rPr>
              <w:t xml:space="preserve"> </w:t>
            </w:r>
            <w:r w:rsidRPr="00990663">
              <w:t>в</w:t>
            </w:r>
            <w:r w:rsidR="00CF1876">
              <w:t>едомственные строительные нормы</w:t>
            </w:r>
            <w:r w:rsidR="00CF1876">
              <w:rPr>
                <w:lang w:val="kk-KZ"/>
              </w:rPr>
              <w:t xml:space="preserve"> </w:t>
            </w:r>
            <w:r w:rsidRPr="00990663">
              <w:t>проектиро</w:t>
            </w:r>
            <w:r w:rsidR="00CF1876">
              <w:t>вания, проектная</w:t>
            </w:r>
            <w:r w:rsidR="00CF1876">
              <w:rPr>
                <w:lang w:val="kk-KZ"/>
              </w:rPr>
              <w:t xml:space="preserve"> </w:t>
            </w:r>
            <w:r w:rsidR="00CF1876">
              <w:t xml:space="preserve">документация, </w:t>
            </w:r>
            <w:r w:rsidR="00CF1876">
              <w:rPr>
                <w:lang w:val="kk-KZ"/>
              </w:rPr>
              <w:t xml:space="preserve"> </w:t>
            </w:r>
            <w:r w:rsidRPr="00990663"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Учебные горнолыжные трассы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Спортивные любительские трассы с автоматическим хронометражем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Международные правила соревнований по сноуборду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[16]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Международные правила лыжных соревнований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[17]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Кроссовые горнолыжные трассы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развивающихся и нетрадиционных видо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 спорта,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Сноу-парк парк для катания на сноубордах и горных лыжах по различным снежным и/или металлическим конструкциям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Спусковые трассы для катания на тюбингах, санках, ледянках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Трассы для спуска на горных велосипедах, самокатах и безмоторных картах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Снежный парк для катания на тюбингах, санках и т.п.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201C91" w:rsidRPr="00990663" w:rsidTr="00CF1876">
        <w:tc>
          <w:tcPr>
            <w:tcW w:w="533" w:type="dxa"/>
            <w:tcBorders>
              <w:bottom w:val="nil"/>
            </w:tcBorders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  <w:tcBorders>
              <w:bottom w:val="nil"/>
            </w:tcBorders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Лыжные беговые туристские трассы</w:t>
            </w:r>
          </w:p>
        </w:tc>
        <w:tc>
          <w:tcPr>
            <w:tcW w:w="4500" w:type="dxa"/>
            <w:tcBorders>
              <w:bottom w:val="nil"/>
            </w:tcBorders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CF1876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</w:t>
            </w:r>
            <w:r w:rsidR="00CF1876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</w:t>
            </w:r>
          </w:p>
        </w:tc>
      </w:tr>
      <w:tr w:rsidR="00CF1876" w:rsidRPr="00990663" w:rsidTr="00CF1876"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F1876" w:rsidRPr="00CF1876" w:rsidRDefault="00CF1876" w:rsidP="00CF187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CF1876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 1</w:t>
            </w:r>
          </w:p>
        </w:tc>
      </w:tr>
      <w:tr w:rsidR="00CF1876" w:rsidRPr="00990663" w:rsidTr="00CF1876">
        <w:tc>
          <w:tcPr>
            <w:tcW w:w="533" w:type="dxa"/>
            <w:tcBorders>
              <w:top w:val="single" w:sz="4" w:space="0" w:color="auto"/>
              <w:bottom w:val="double" w:sz="4" w:space="0" w:color="auto"/>
            </w:tcBorders>
          </w:tcPr>
          <w:p w:rsidR="00CF1876" w:rsidRPr="00990663" w:rsidRDefault="00CF1876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top w:val="single" w:sz="4" w:space="0" w:color="auto"/>
              <w:bottom w:val="double" w:sz="4" w:space="0" w:color="auto"/>
            </w:tcBorders>
          </w:tcPr>
          <w:p w:rsidR="00CF1876" w:rsidRPr="00990663" w:rsidRDefault="00CF1876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</w:tcPr>
          <w:p w:rsidR="00CF1876" w:rsidRPr="00990663" w:rsidRDefault="00CF1876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Трамплины для акробатики на лыжах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основы проектирования сооружений развивающихся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и нетрадиционных видов спорта,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 и трамплинов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201C9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Трассы для могула</w:t>
            </w:r>
          </w:p>
        </w:tc>
        <w:tc>
          <w:tcPr>
            <w:tcW w:w="4500" w:type="dxa"/>
          </w:tcPr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201C91" w:rsidRPr="00990663" w:rsidRDefault="00201C91" w:rsidP="00201C9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горнолыжных трасс и трамплинов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Горные трассы для спуска на горных велосипедах, самокатах, безмоторных картах, горных лыжероллерах</w:t>
            </w:r>
          </w:p>
        </w:tc>
        <w:tc>
          <w:tcPr>
            <w:tcW w:w="4500" w:type="dxa"/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Сертификаты и эксплуатационная документация на газонокосилки и комплекты инструмента для производства земляных работ по выравниванию полотна трассы,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акт ввода в эксплуатацию, </w:t>
            </w:r>
          </w:p>
          <w:p w:rsidR="00201C91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объектов и помещений</w:t>
            </w:r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Тренировочный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ледодром</w:t>
            </w:r>
            <w:proofErr w:type="spellEnd"/>
          </w:p>
        </w:tc>
        <w:tc>
          <w:tcPr>
            <w:tcW w:w="4500" w:type="dxa"/>
          </w:tcPr>
          <w:p w:rsidR="00201C91" w:rsidRPr="00990663" w:rsidRDefault="00DD6663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Правила пользования </w:t>
            </w:r>
            <w:proofErr w:type="spellStart"/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ледодромом</w:t>
            </w:r>
            <w:proofErr w:type="spellEnd"/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A87882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паспорт </w:t>
            </w:r>
            <w:proofErr w:type="spellStart"/>
            <w:r w:rsidR="00A87882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ледодрома</w:t>
            </w:r>
            <w:proofErr w:type="spellEnd"/>
          </w:p>
        </w:tc>
      </w:tr>
      <w:tr w:rsidR="00201C91" w:rsidRPr="00990663" w:rsidTr="00CF1876">
        <w:tc>
          <w:tcPr>
            <w:tcW w:w="533" w:type="dxa"/>
          </w:tcPr>
          <w:p w:rsidR="00201C91" w:rsidRPr="00990663" w:rsidRDefault="00201C9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201C91" w:rsidRPr="00990663" w:rsidRDefault="00A87882" w:rsidP="00A87882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Хафпайп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или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квадропайп</w:t>
            </w:r>
            <w:proofErr w:type="spellEnd"/>
          </w:p>
        </w:tc>
        <w:tc>
          <w:tcPr>
            <w:tcW w:w="4500" w:type="dxa"/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201C91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Международные правила соревнований по сноуборду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[16]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конструкций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Тренировочный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</w:t>
            </w:r>
            <w:proofErr w:type="spellEnd"/>
          </w:p>
        </w:tc>
        <w:tc>
          <w:tcPr>
            <w:tcW w:w="4500" w:type="dxa"/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Нормы и прави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ла проектирования </w:t>
            </w:r>
            <w:proofErr w:type="spellStart"/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скалодромов</w:t>
            </w:r>
            <w:proofErr w:type="spellEnd"/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паспорт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скалодрома</w:t>
            </w:r>
            <w:proofErr w:type="spellEnd"/>
          </w:p>
        </w:tc>
      </w:tr>
      <w:tr w:rsidR="00A87882" w:rsidRPr="00990663" w:rsidTr="00DD6663">
        <w:tc>
          <w:tcPr>
            <w:tcW w:w="533" w:type="dxa"/>
            <w:tcBorders>
              <w:bottom w:val="single" w:sz="4" w:space="0" w:color="auto"/>
            </w:tcBorders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  <w:tcBorders>
              <w:bottom w:val="single" w:sz="4" w:space="0" w:color="auto"/>
            </w:tcBorders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Нормы и правила проектирования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паспорт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скалодрома</w:t>
            </w:r>
            <w:proofErr w:type="spellEnd"/>
          </w:p>
        </w:tc>
        <w:tc>
          <w:tcPr>
            <w:tcW w:w="4500" w:type="dxa"/>
            <w:tcBorders>
              <w:bottom w:val="single" w:sz="4" w:space="0" w:color="auto"/>
            </w:tcBorders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                                                   </w:t>
            </w:r>
            <w:r w:rsidR="00D763FA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СТ РК </w:t>
            </w:r>
            <w:r w:rsidR="00D763FA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ГОСТ Р 12.4.026 (</w:t>
            </w:r>
            <w:r w:rsidR="00D763FA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подраздел</w:t>
            </w:r>
            <w:r w:rsidR="00D763FA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3.5</w:t>
            </w:r>
            <w:r w:rsidR="00D763FA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и разделы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7, 8, 9), приложения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Е</w:t>
            </w:r>
          </w:p>
        </w:tc>
      </w:tr>
      <w:tr w:rsidR="00A87882" w:rsidRPr="00990663" w:rsidTr="00DD6663">
        <w:tc>
          <w:tcPr>
            <w:tcW w:w="533" w:type="dxa"/>
            <w:tcBorders>
              <w:bottom w:val="nil"/>
            </w:tcBorders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  <w:tcBorders>
              <w:bottom w:val="nil"/>
            </w:tcBorders>
          </w:tcPr>
          <w:p w:rsidR="00A87882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Стойки с замками для временного хранения спортивного инвентаря посетителей в зонах катания, питания, отдыха и т.п.</w:t>
            </w:r>
          </w:p>
        </w:tc>
        <w:tc>
          <w:tcPr>
            <w:tcW w:w="4500" w:type="dxa"/>
            <w:tcBorders>
              <w:bottom w:val="nil"/>
            </w:tcBorders>
          </w:tcPr>
          <w:p w:rsidR="00A87882" w:rsidRDefault="00DD6663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Инструкции по эксплуатации,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с</w:t>
            </w:r>
            <w:proofErr w:type="spellStart"/>
            <w:r w:rsidR="00A87882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ертификат</w:t>
            </w:r>
            <w:proofErr w:type="spellEnd"/>
            <w:r w:rsidR="00A87882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соответствия от производителя</w:t>
            </w:r>
          </w:p>
          <w:p w:rsidR="00DD6663" w:rsidRDefault="00DD6663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DD6663" w:rsidRDefault="00DD6663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DD6663" w:rsidRPr="00DD6663" w:rsidRDefault="00DD6663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DD6663"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CF1876" w:rsidRDefault="00DD6663" w:rsidP="00DD666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CF1876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 1</w:t>
            </w:r>
          </w:p>
        </w:tc>
      </w:tr>
      <w:tr w:rsidR="00DD6663" w:rsidRPr="00990663" w:rsidTr="00356FC6">
        <w:tc>
          <w:tcPr>
            <w:tcW w:w="533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DD6663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Техническое оснащение проведения любительских спортивных соревнований (спортивные вешки, стартовые и финишные ворота, система хронометража, электробуры для снега и т.д.)</w:t>
            </w:r>
          </w:p>
        </w:tc>
        <w:tc>
          <w:tcPr>
            <w:tcW w:w="4500" w:type="dxa"/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Ведомственные нормы проектирования,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Снегоходы</w:t>
            </w:r>
          </w:p>
        </w:tc>
        <w:tc>
          <w:tcPr>
            <w:tcW w:w="4500" w:type="dxa"/>
          </w:tcPr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Инструкции по эксплуатации, </w:t>
            </w:r>
          </w:p>
          <w:p w:rsidR="00A87882" w:rsidRPr="00990663" w:rsidRDefault="00A87882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 соответствия от производителя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A87882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Комплекты горных лыж, сноубордов,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скволов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сноускутов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монолыж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телемарков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горных велосипедов, тюбингов, санок, самокатов, безмоторных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картов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для проката </w:t>
            </w:r>
          </w:p>
        </w:tc>
        <w:tc>
          <w:tcPr>
            <w:tcW w:w="4500" w:type="dxa"/>
          </w:tcPr>
          <w:p w:rsidR="00A87882" w:rsidRPr="00990663" w:rsidRDefault="003F2AF0" w:rsidP="00A878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 соответствия от производителя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3F2AF0" w:rsidP="003F2AF0">
            <w:proofErr w:type="spellStart"/>
            <w:r w:rsidRPr="00990663">
              <w:t>Родельбан</w:t>
            </w:r>
            <w:proofErr w:type="spellEnd"/>
            <w:r w:rsidRPr="00990663">
              <w:t xml:space="preserve"> </w:t>
            </w:r>
          </w:p>
        </w:tc>
        <w:tc>
          <w:tcPr>
            <w:tcW w:w="4500" w:type="dxa"/>
          </w:tcPr>
          <w:p w:rsidR="003F2AF0" w:rsidRPr="00990663" w:rsidRDefault="00DD6663" w:rsidP="003F2AF0">
            <w:r>
              <w:t>Сертификат соответствия от</w:t>
            </w:r>
            <w:r>
              <w:rPr>
                <w:lang w:val="kk-KZ"/>
              </w:rPr>
              <w:t xml:space="preserve"> </w:t>
            </w:r>
            <w:r>
              <w:t xml:space="preserve">производителя, </w:t>
            </w:r>
            <w:r>
              <w:rPr>
                <w:lang w:val="kk-KZ"/>
              </w:rPr>
              <w:t xml:space="preserve"> </w:t>
            </w:r>
            <w:r>
              <w:t xml:space="preserve">инструкции по эксплуатации, </w:t>
            </w:r>
            <w:r>
              <w:rPr>
                <w:lang w:val="kk-KZ"/>
              </w:rPr>
              <w:t xml:space="preserve"> </w:t>
            </w:r>
            <w:r w:rsidR="003F2AF0" w:rsidRPr="00990663">
              <w:t>основы проектирования сооружений развивающихс</w:t>
            </w:r>
            <w:r>
              <w:t>я и нетрадиционных видов спорт</w:t>
            </w:r>
            <w:r>
              <w:rPr>
                <w:lang w:val="kk-KZ"/>
              </w:rPr>
              <w:t>а</w:t>
            </w:r>
            <w:r>
              <w:t>,</w:t>
            </w:r>
            <w:r>
              <w:rPr>
                <w:lang w:val="kk-KZ"/>
              </w:rPr>
              <w:t xml:space="preserve"> </w:t>
            </w:r>
            <w:r w:rsidR="003F2AF0" w:rsidRPr="00990663">
              <w:t xml:space="preserve">проектная документация, </w:t>
            </w:r>
          </w:p>
          <w:p w:rsidR="003F2AF0" w:rsidRPr="00990663" w:rsidRDefault="003F2AF0" w:rsidP="003F2AF0">
            <w:r w:rsidRPr="00990663">
              <w:t>паспорта горнолыжных трасс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3F2AF0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Открытые площадки и помещения для досуга и развлечений детей</w:t>
            </w:r>
          </w:p>
        </w:tc>
        <w:tc>
          <w:tcPr>
            <w:tcW w:w="4500" w:type="dxa"/>
          </w:tcPr>
          <w:p w:rsidR="00A87882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Своды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0C1349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[18]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площадок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3F2AF0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Горнолыжные подъемники</w:t>
            </w:r>
          </w:p>
        </w:tc>
        <w:tc>
          <w:tcPr>
            <w:tcW w:w="4500" w:type="dxa"/>
          </w:tcPr>
          <w:p w:rsidR="00A87882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Документы на эксплуатацию горнолыжных подъемников согласно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[12]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3F2AF0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Торговые автоматы, киоски, шезлонги и т.п. в зонах катания</w:t>
            </w:r>
          </w:p>
        </w:tc>
        <w:tc>
          <w:tcPr>
            <w:tcW w:w="4500" w:type="dxa"/>
          </w:tcPr>
          <w:p w:rsidR="00A87882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0C1349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[18]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 от производителя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3F2AF0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Информационные стенды, табло и устройства с данными об услугах и схемах трасс</w:t>
            </w:r>
          </w:p>
        </w:tc>
        <w:tc>
          <w:tcPr>
            <w:tcW w:w="4500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</w:p>
          <w:p w:rsidR="00A87882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 на оборудование и стенды от производителя</w:t>
            </w:r>
          </w:p>
        </w:tc>
      </w:tr>
      <w:tr w:rsidR="00A87882" w:rsidRPr="00990663" w:rsidTr="00CF1876">
        <w:tc>
          <w:tcPr>
            <w:tcW w:w="533" w:type="dxa"/>
          </w:tcPr>
          <w:p w:rsidR="00A87882" w:rsidRPr="00990663" w:rsidRDefault="00A87882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A87882" w:rsidRPr="00990663" w:rsidRDefault="003F2AF0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Административные здания с помещениями для посетителей (менеджеры продаж, кассы, вестибюль, раздевалки с хранением вещей, детские комнаты и т.п.)</w:t>
            </w:r>
          </w:p>
        </w:tc>
        <w:tc>
          <w:tcPr>
            <w:tcW w:w="4500" w:type="dxa"/>
          </w:tcPr>
          <w:p w:rsidR="00A87882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ственные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акты ввода в эксплуатацию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Блок помещений для инструкторских служб</w:t>
            </w:r>
          </w:p>
        </w:tc>
        <w:tc>
          <w:tcPr>
            <w:tcW w:w="4500" w:type="dxa"/>
          </w:tcPr>
          <w:p w:rsidR="003F2AF0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ственные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акты ввода в эксплуатацию</w:t>
            </w:r>
          </w:p>
          <w:p w:rsidR="00DD6663" w:rsidRDefault="00DD6663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DD6663" w:rsidRDefault="00DD6663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DD6663" w:rsidRPr="00DD6663" w:rsidRDefault="00DD6663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356FC6"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CF1876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CF1876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 1</w:t>
            </w:r>
          </w:p>
        </w:tc>
      </w:tr>
      <w:tr w:rsidR="00DD6663" w:rsidRPr="00990663" w:rsidTr="00356FC6">
        <w:tc>
          <w:tcPr>
            <w:tcW w:w="533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Блок помещений для проката спортивного инвентаря и снаряжения с сервисом по ремонту и профилактике</w:t>
            </w:r>
          </w:p>
        </w:tc>
        <w:tc>
          <w:tcPr>
            <w:tcW w:w="4500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мственные нормы проектирования,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акты ввода в эксплуатацию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Стационарные и мобильные туалеты на склонах, в местах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экспресс-питания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смотровых площадках и т.п.</w:t>
            </w:r>
          </w:p>
        </w:tc>
        <w:tc>
          <w:tcPr>
            <w:tcW w:w="4500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Ведомственные нормы проектирования, </w:t>
            </w:r>
          </w:p>
          <w:p w:rsidR="003F2AF0" w:rsidRPr="00990663" w:rsidRDefault="00DD6663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3F2AF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акты ввода в эксплуатацию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Стационарные или мобильные объекты питания на склонах и смотровых площадках и т.п.</w:t>
            </w:r>
          </w:p>
        </w:tc>
        <w:tc>
          <w:tcPr>
            <w:tcW w:w="4500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Ведомственные нормы проектирования, </w:t>
            </w:r>
          </w:p>
          <w:p w:rsidR="003F2AF0" w:rsidRPr="00990663" w:rsidRDefault="00DD6663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3F2AF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акты ввода в эксплуатацию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3F2AF0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Оборудование для производства и распыления искусственного снега, технические средства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водонакопления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водозабора для производства искусственного снега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 на оборудование от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производителя или поставщика,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инструкции по эксплуатации оборудования и производственные инструкции на рабочих местах,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планы регламентных работ по поддержанию работоспособности, </w:t>
            </w:r>
          </w:p>
          <w:p w:rsidR="003F2AF0" w:rsidRPr="00990663" w:rsidRDefault="006C14BA" w:rsidP="00C2082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правила п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 охране труда при эксплуатации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водопроводноканализационного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хозяйства </w:t>
            </w:r>
            <w:r w:rsidR="000C1349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[19]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правила технической эксплуатации электроустановок потребителей </w:t>
            </w:r>
            <w:r w:rsidR="000C1349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[20]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 разрешения на эксплуатацию</w:t>
            </w:r>
          </w:p>
        </w:tc>
      </w:tr>
      <w:tr w:rsidR="003F2AF0" w:rsidRPr="00990663" w:rsidTr="00CF1876">
        <w:tc>
          <w:tcPr>
            <w:tcW w:w="533" w:type="dxa"/>
          </w:tcPr>
          <w:p w:rsidR="003F2AF0" w:rsidRPr="00990663" w:rsidRDefault="003F2AF0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3F2AF0" w:rsidRPr="00990663" w:rsidRDefault="006C14BA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Снегоуплотнительные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машины (СУМ)</w:t>
            </w:r>
          </w:p>
        </w:tc>
        <w:tc>
          <w:tcPr>
            <w:tcW w:w="4500" w:type="dxa"/>
          </w:tcPr>
          <w:p w:rsidR="003F2AF0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 соответствия от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производителя или поставщика,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регламенты по эксплуатации специального п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одвижного оборудования и машин,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водительские удостоверения категорий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С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Е с именным сертификатом от производителя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3F2AF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Технические средства освещения на горнолыжных трассах и в снежных парках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ительные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Технологические трассы для служебных перевозок грузов и транспортировки травмированных посетителей</w:t>
            </w:r>
          </w:p>
        </w:tc>
        <w:tc>
          <w:tcPr>
            <w:tcW w:w="4500" w:type="dxa"/>
          </w:tcPr>
          <w:p w:rsidR="006C14BA" w:rsidRPr="00990663" w:rsidRDefault="00DD6663" w:rsidP="00DD666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 горнолыжных трасс (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раздел</w:t>
            </w:r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2 приложения Е)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Комплекс технических средств по спасению, оказанию первой доврачебной помощи и транспортировке травмированного посетителя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Порядок и положение об организации оказания первичной медико-санитарной помощи посетителям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[10]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[11]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Склад хранения оборудования для проведения соревнований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DD6663" w:rsidRPr="00990663" w:rsidTr="00356FC6"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CF1876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CF1876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 1</w:t>
            </w:r>
          </w:p>
        </w:tc>
      </w:tr>
      <w:tr w:rsidR="00DD6663" w:rsidRPr="00990663" w:rsidTr="00356FC6">
        <w:tc>
          <w:tcPr>
            <w:tcW w:w="533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Техническая база (гаражи) для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снегоуплотнительных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машин, снегоходов, автомашин и т.п.</w:t>
            </w:r>
          </w:p>
        </w:tc>
        <w:tc>
          <w:tcPr>
            <w:tcW w:w="4500" w:type="dxa"/>
          </w:tcPr>
          <w:p w:rsidR="006C14BA" w:rsidRPr="00990663" w:rsidRDefault="00DD6663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акты ввода в эксплуатацию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Склады ГСМ и места заправки автотранспорта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Правила п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о охране труда,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 ввода в эксплуатацию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Блок складских помещений для хранения спортивного оборудования</w:t>
            </w:r>
          </w:p>
        </w:tc>
        <w:tc>
          <w:tcPr>
            <w:tcW w:w="4500" w:type="dxa"/>
          </w:tcPr>
          <w:p w:rsidR="006C14BA" w:rsidRPr="00990663" w:rsidRDefault="00DD6663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П</w:t>
            </w:r>
            <w:proofErr w:type="spellStart"/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роектная</w:t>
            </w:r>
            <w:proofErr w:type="spellEnd"/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Система внутренних электросетей в горах</w:t>
            </w:r>
          </w:p>
        </w:tc>
        <w:tc>
          <w:tcPr>
            <w:tcW w:w="4500" w:type="dxa"/>
          </w:tcPr>
          <w:p w:rsidR="006C14BA" w:rsidRPr="00990663" w:rsidRDefault="00DD6663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 ввода в эксплуатацию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Стационарные и временные защитные и ограждающие сетки на склонах и трассах, мостки и траверсы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207F50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[15]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Системы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противолавинных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устройств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Метеостанция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 от производителя или поставщика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Стационарные средства связи и ретрансляторы на трассах и в местах массового пребывания посетителей ГК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Договоры с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подразделением в сфере гражданской защиты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об условиях обеспечения безопасности на горнолыжных трассах и объектах,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сертификат соответствия от производителя или поставщика,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Системы звукового оповещения (СЗО) посетителей на горнолыжных склонах, туристских, альпинистских маршрутах и других объектах ГК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Нормы по установке технических средств оповещения и информирования в местах массового пребывания людей [</w:t>
            </w:r>
            <w:r w:rsidR="000C1349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],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ительные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сертификаты соответствия от производителя или поставщика на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используемое оборудование СЗО,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документы по эксплуатации действующей СЗО на ГК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Автономные резервные источники питания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 от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производителя или поставщика,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я на установку и эксплуатацию,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 ввода в эксплуатацию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Система канализации 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ливневок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водоотводов на склонах и территориях</w:t>
            </w:r>
          </w:p>
        </w:tc>
        <w:tc>
          <w:tcPr>
            <w:tcW w:w="4500" w:type="dxa"/>
          </w:tcPr>
          <w:p w:rsidR="006C14BA" w:rsidRPr="00990663" w:rsidRDefault="006C14BA" w:rsidP="00C2082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акт разрешения на эксплуатацию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Автотранспортные средства для доставки грузов и потребителей услуг на горнолыжные объекты, туристские и альпинистские маршруты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 от производителя или поставщика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Автомобильные и иные дороги по доставке потребителей услуг и грузов с близлежащих магистральных дорог</w:t>
            </w:r>
          </w:p>
        </w:tc>
        <w:tc>
          <w:tcPr>
            <w:tcW w:w="4500" w:type="dxa"/>
          </w:tcPr>
          <w:p w:rsidR="006C14BA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Пропускна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я способность в высокий сезон,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 на автостоянку и подъездные пути</w:t>
            </w:r>
          </w:p>
          <w:p w:rsidR="00DD6663" w:rsidRPr="00DD6663" w:rsidRDefault="00DD6663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356FC6"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CF1876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CF1876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 1</w:t>
            </w:r>
          </w:p>
        </w:tc>
      </w:tr>
      <w:tr w:rsidR="00DD6663" w:rsidRPr="00990663" w:rsidTr="00356FC6">
        <w:tc>
          <w:tcPr>
            <w:tcW w:w="533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Подводи подключение к внешним источникам энергии в объемах потребления в высокий сезон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и эксплуатационная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Система водоснабжения питьевой и технической водой в объемах потребления в высокий сезон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Вертолетные площадки с системой навигации (при необходимости)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Строительные нормы проектирования </w:t>
            </w:r>
            <w:r w:rsidR="00475195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[21]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Спортивные площадки для игр в волейбол, стрит-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болл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минифутбол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настольный теннис, детские игровые площадки и т.п.</w:t>
            </w:r>
          </w:p>
        </w:tc>
        <w:tc>
          <w:tcPr>
            <w:tcW w:w="4500" w:type="dxa"/>
          </w:tcPr>
          <w:p w:rsidR="006C14BA" w:rsidRPr="007E5058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7E5058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ительные нормы проектирования,</w:t>
            </w:r>
            <w:r w:rsidR="007E5058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475195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[22]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Комплекс земляных дорог и площадок для развлекательного катания на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на территории комплекса</w:t>
            </w:r>
          </w:p>
        </w:tc>
        <w:tc>
          <w:tcPr>
            <w:tcW w:w="4500" w:type="dxa"/>
            <w:vMerge w:val="restart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Правила проектирования трасс для снегоходов,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ездовых упряжек (собачьи или конные) и пр.,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паспорт горнолыжной трассы,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правила эксплуатации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безопасного вождения,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основы проектирования сооружений развивающихс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я и нетрадиционных видов спорта,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475195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[22]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Дорожки для катания на велосипедах, роликовых коньках, беговых лыжероллерах и т.п.</w:t>
            </w:r>
          </w:p>
        </w:tc>
        <w:tc>
          <w:tcPr>
            <w:tcW w:w="4500" w:type="dxa"/>
            <w:vMerge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Дорожки и тропы для верховой езды</w:t>
            </w:r>
          </w:p>
        </w:tc>
        <w:tc>
          <w:tcPr>
            <w:tcW w:w="4500" w:type="dxa"/>
            <w:vMerge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Комплекты прокатного игрового инвентаря, теннисных ракеток, велосипедов, роликовых коньков, горных и беговых лыжероллеров,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т.п.</w:t>
            </w:r>
          </w:p>
        </w:tc>
        <w:tc>
          <w:tcPr>
            <w:tcW w:w="4500" w:type="dxa"/>
          </w:tcPr>
          <w:p w:rsidR="006C14BA" w:rsidRPr="00990663" w:rsidRDefault="00DD6663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6C14BA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сертификаты соответствия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Веревочный парк на деревьях и/или горном рельефе</w:t>
            </w:r>
          </w:p>
        </w:tc>
        <w:tc>
          <w:tcPr>
            <w:tcW w:w="4500" w:type="dxa"/>
          </w:tcPr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Свод правил по проектированию и строительству </w:t>
            </w:r>
            <w:r w:rsidR="00475195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[23]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акт оценки безопасности, </w:t>
            </w:r>
          </w:p>
          <w:p w:rsidR="006C14BA" w:rsidRPr="00990663" w:rsidRDefault="006C14BA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типовые правила поведения на территории веревочного парка</w:t>
            </w:r>
          </w:p>
        </w:tc>
      </w:tr>
      <w:tr w:rsidR="00891E11" w:rsidRPr="00990663" w:rsidTr="00CF1876">
        <w:tc>
          <w:tcPr>
            <w:tcW w:w="533" w:type="dxa"/>
          </w:tcPr>
          <w:p w:rsidR="00891E11" w:rsidRPr="00990663" w:rsidRDefault="00891E1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891E11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Помещения и площадки для отдыха и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экспресс-питания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посетителей рядом с игровыми спортивными площадками и в зонах катания на велосипедах, роликовых коньках и т.п.</w:t>
            </w:r>
          </w:p>
        </w:tc>
        <w:tc>
          <w:tcPr>
            <w:tcW w:w="4500" w:type="dxa"/>
            <w:vMerge w:val="restart"/>
          </w:tcPr>
          <w:p w:rsidR="00891E11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ительные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сертификат соответствия на оборудование от производителя</w:t>
            </w:r>
          </w:p>
        </w:tc>
      </w:tr>
      <w:tr w:rsidR="00891E11" w:rsidRPr="00990663" w:rsidTr="00CF1876">
        <w:tc>
          <w:tcPr>
            <w:tcW w:w="533" w:type="dxa"/>
          </w:tcPr>
          <w:p w:rsidR="00891E11" w:rsidRPr="00990663" w:rsidRDefault="00891E1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891E11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Торговые автоматы, киоски, шезлонги и т.п. в зонах игровых спортивных площадок</w:t>
            </w:r>
          </w:p>
        </w:tc>
        <w:tc>
          <w:tcPr>
            <w:tcW w:w="4500" w:type="dxa"/>
            <w:vMerge/>
          </w:tcPr>
          <w:p w:rsidR="00891E11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CF1876">
        <w:tc>
          <w:tcPr>
            <w:tcW w:w="533" w:type="dxa"/>
          </w:tcPr>
          <w:p w:rsidR="00891E11" w:rsidRPr="00990663" w:rsidRDefault="00891E11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891E11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Летние кафе и рестораны в местах массового пребывания посетителей</w:t>
            </w:r>
          </w:p>
        </w:tc>
        <w:tc>
          <w:tcPr>
            <w:tcW w:w="4500" w:type="dxa"/>
            <w:vMerge/>
          </w:tcPr>
          <w:p w:rsidR="00891E11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Комплекс помещений и оборудования для оказания СПА-услуг</w:t>
            </w:r>
          </w:p>
        </w:tc>
        <w:tc>
          <w:tcPr>
            <w:tcW w:w="4500" w:type="dxa"/>
          </w:tcPr>
          <w:p w:rsidR="006C14BA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ительные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  <w:p w:rsidR="00DD6663" w:rsidRPr="00DD6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356FC6"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CF1876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CF1876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 1</w:t>
            </w:r>
          </w:p>
        </w:tc>
      </w:tr>
      <w:tr w:rsidR="00DD6663" w:rsidRPr="00990663" w:rsidTr="00356FC6">
        <w:tc>
          <w:tcPr>
            <w:tcW w:w="533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№</w:t>
            </w:r>
          </w:p>
        </w:tc>
        <w:tc>
          <w:tcPr>
            <w:tcW w:w="4537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Объекты ГК</w:t>
            </w:r>
          </w:p>
        </w:tc>
        <w:tc>
          <w:tcPr>
            <w:tcW w:w="4500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jc w:val="center"/>
              <w:rPr>
                <w:b/>
              </w:rPr>
            </w:pPr>
            <w:r w:rsidRPr="00990663">
              <w:rPr>
                <w:b/>
              </w:rPr>
              <w:t>Нормативные документы по безопасной эксплуатации объектов ГК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Плавательный бассейн с раздевалками, вестибюлем, зоной отдыха, тренажерным залом, служебными помещениями</w:t>
            </w:r>
          </w:p>
        </w:tc>
        <w:tc>
          <w:tcPr>
            <w:tcW w:w="4500" w:type="dxa"/>
          </w:tcPr>
          <w:p w:rsidR="006C14BA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Строительные и санитарные нормы и правила для бассейнов </w:t>
            </w:r>
            <w:r w:rsidR="00475195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[24]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475195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[25]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акт ввода в эксплуатацию,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объектов спорта и помещений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Блок спортивных залов для общей физической подготовки (ОФП) с комплексом специализированных тренажеров и спортивного оборудования</w:t>
            </w:r>
          </w:p>
        </w:tc>
        <w:tc>
          <w:tcPr>
            <w:tcW w:w="4500" w:type="dxa"/>
          </w:tcPr>
          <w:p w:rsidR="006C14BA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ительные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акт ввода в эксплуатацию,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объектов спорта и помещений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Здание или блок помещений для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крытого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скейтпарка</w:t>
            </w:r>
          </w:p>
        </w:tc>
        <w:tc>
          <w:tcPr>
            <w:tcW w:w="4500" w:type="dxa"/>
          </w:tcPr>
          <w:p w:rsidR="006C14BA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акт ввода в эксплуатацию,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паспорта объектов спорта и помещений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Комплекс или отдельные гостиницы, отели, апартаменты, пансионаты, общежития и др.</w:t>
            </w:r>
          </w:p>
        </w:tc>
        <w:tc>
          <w:tcPr>
            <w:tcW w:w="4500" w:type="dxa"/>
          </w:tcPr>
          <w:p w:rsidR="006C14BA" w:rsidRPr="00DD6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Ведомственные стро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ительные нормы проектирования,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проектная документация,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акты ввода в эксплуатацию,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паспорта объектов и помещений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proofErr w:type="gramStart"/>
            <w:r w:rsidR="00D763FA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СТ</w:t>
            </w:r>
            <w:proofErr w:type="gramEnd"/>
            <w:r w:rsidR="00D763FA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РК 2849</w:t>
            </w:r>
          </w:p>
        </w:tc>
      </w:tr>
      <w:tr w:rsidR="006C14BA" w:rsidRPr="00990663" w:rsidTr="00CF1876">
        <w:tc>
          <w:tcPr>
            <w:tcW w:w="533" w:type="dxa"/>
          </w:tcPr>
          <w:p w:rsidR="006C14BA" w:rsidRPr="00990663" w:rsidRDefault="006C14BA" w:rsidP="00CF1876">
            <w:pPr>
              <w:pStyle w:val="a8"/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ind w:hanging="72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537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Программное обеспечение бизнес-процессов оказания услуг</w:t>
            </w:r>
          </w:p>
        </w:tc>
        <w:tc>
          <w:tcPr>
            <w:tcW w:w="4500" w:type="dxa"/>
          </w:tcPr>
          <w:p w:rsidR="006C14BA" w:rsidRPr="00990663" w:rsidRDefault="00891E11" w:rsidP="006C14B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Проектная документация</w:t>
            </w:r>
          </w:p>
        </w:tc>
      </w:tr>
    </w:tbl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8 Кадровое обеспечение оказания услуг ГК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8.1 Требования к персоналу, оказывающему услуги потребителям</w:t>
      </w:r>
    </w:p>
    <w:p w:rsidR="002244B7" w:rsidRPr="00990663" w:rsidRDefault="002244B7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персоналу, оказывающему услуги в прямом контакте с потребителями услуги, относят: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управляющий состав ГК (администрацию);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службу инструкторов;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службу лыжного и горного патруля;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контролеров системы допуска на горнолыжные подъемники и спортивные площадки;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сотрудников службы спасения;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обслуживающий персонал ГК, занятый предоставлением услуг проката, питания, средств разме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т. п.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Структура кадрового состава и нормативная численность должны соответствовать условиям экс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плуатации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проектной ЕПС туристских объектов ГК.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инструкторам по горнолыжному спорту, сноуборду и други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 услугам активных видов отдыха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предъявляют следующие требования:</w:t>
      </w:r>
    </w:p>
    <w:p w:rsidR="00A9108A" w:rsidRPr="00990663" w:rsidRDefault="00A9108A" w:rsidP="002244B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среднего профессионального образования в облас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ти физической культуры и спорта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 среднего профессионального образования и дополнительного профессионального образования в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области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физкультуры, спорта;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навыков и умений оказания доврачебной помощи пострадавшим.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персоналу,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оказывающему</w:t>
      </w:r>
      <w:r w:rsidR="002244B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 альпинизма, горного туризма, пешеходного, вел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о-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,конного туризма, различных видов «сафари», а также к инструкторам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-проводникам в горной местности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должны соответствовать </w:t>
      </w:r>
      <w:r w:rsidR="00CF1876">
        <w:rPr>
          <w:rFonts w:eastAsia="Arial Unicode MS" w:cs="Times New Roman"/>
          <w:color w:val="000000"/>
          <w:szCs w:val="24"/>
          <w:lang w:val="kk-KZ" w:eastAsia="ru-RU" w:bidi="ru-RU"/>
        </w:rPr>
        <w:t>СТ РК 3168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4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5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], </w:t>
      </w:r>
      <w:r w:rsidR="00475195" w:rsidRPr="00990663">
        <w:rPr>
          <w:rFonts w:eastAsia="Arial Unicode MS" w:cs="Times New Roman"/>
          <w:color w:val="000000"/>
          <w:szCs w:val="24"/>
          <w:lang w:eastAsia="ru-RU" w:bidi="ru-RU"/>
        </w:rPr>
        <w:t>[26]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Требования к персоналу, оказывающему услуги средств размещения, услуги питания, экскурсионн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услуги, бальнеологические услуги, услуги торговли, должны соответствовать профессиональным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стандартам в соответствующих областях услуг.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 персонала объектов инфраструктуры ГК должны быть строго регламентиро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должностными инструкциями и </w:t>
      </w:r>
      <w:r w:rsidR="00EE235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регламентами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работы персонала на рабочих местах.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8.2 Требования к техническому персоналу, связанному с эксплуатацией технических</w:t>
      </w:r>
      <w:r w:rsidR="00BD53A2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средств и оборудования</w:t>
      </w:r>
    </w:p>
    <w:p w:rsidR="00990663" w:rsidRPr="00990663" w:rsidRDefault="00990663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техническому персоналу, связанному с эксплуатацией технических средств и оборудования,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относят: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персонал по техническому обслуживанию систем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снегогенерации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системы водоснабжения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(согласно эксплуатационной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документации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производителей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систем,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также согласно приложению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персонал по эксплуатации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 (согласно приложению Е);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технический персонал, связанный с эксплуатацией технических средств повышенной промыш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ленной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опасности (согласно приложению Е).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="00EE2352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ерсонал должен проходить обучение и быть аттестованным в установленном</w:t>
      </w:r>
      <w:r w:rsidR="00BD53A2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="00EE2352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законодательством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порядке согласно </w:t>
      </w:r>
      <w:r w:rsidR="00207F5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[12]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;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персонал по подготовке и эксплуатации альпинистских маршрутов, маршрутов горного туризма 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-туризма;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персонал по подготовке и эксплуатации трасс для горных велосипедов и трасс для различных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видов маршрутов «сафари» согласно инстру</w:t>
      </w:r>
      <w:r w:rsidR="00C20823" w:rsidRPr="00990663">
        <w:rPr>
          <w:rFonts w:eastAsia="Arial Unicode MS" w:cs="Times New Roman"/>
          <w:color w:val="000000"/>
          <w:szCs w:val="24"/>
          <w:lang w:eastAsia="ru-RU" w:bidi="ru-RU"/>
        </w:rPr>
        <w:t>кциям, внутренним документам ГК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персонал по эксплуатации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конно-спортивных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баз и баз ездовых собак согласно инструкциям 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другим внутренним документам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персонал по техническому обслуживанию спортивных площадок и спортивного оборудования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согласно инструкциям, другим внутренним документам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персонал, оказывающий услуги проката и сервисного обслуживания спортивного и развлекательного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инвентаря,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функционирующий согласно инструкциям и другим внутренним документам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персонал по техническому обслуживанию и ремонту различных видов технических средств передвижения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согласно приложению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инструкциям и другим внутренним документам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персонал по водо- и энергоснабжению, автомобильным дорогам и парковкам, системам связи,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охраны, эксплуатации зданий, сооружений и территорий согласно инструкциям и другим внутренним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документам ГК.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8.3 Требования к подготовке и аттестации персонала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Инструкторы по горнолыжному спорту, сноуборду, оказывающие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физкультурно-оздоровительные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услуги, должны соответствовать требованиям к образованию и практическому опыту согласно профессиональному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стандарту «инструктор-методист» </w:t>
      </w:r>
      <w:r w:rsidR="00475195" w:rsidRPr="00990663">
        <w:rPr>
          <w:rFonts w:eastAsia="Arial Unicode MS" w:cs="Times New Roman"/>
          <w:color w:val="000000"/>
          <w:szCs w:val="24"/>
          <w:lang w:eastAsia="ru-RU" w:bidi="ru-RU"/>
        </w:rPr>
        <w:t>[26]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Инструкторы по альпинизму (скалолазанию,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ледолазанию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 должны иметь квалификацию по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начальному обучению или совершенствованию навыков альпинизма, подтвержденную документами 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получении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дополнительного образования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спортивной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направленности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профилю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оказываемых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Инструкторы по горному туризму должны иметь квалификацию по начальному обучению или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совершенствованию навыков горного туризма, подтвержденную документами о получении дополнительного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образования спортивной направленности по профилю оказываемых услуг.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Инструкторы, оказывающие услуги на плоскостных спортивных площадках, должны иметь квалификац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 начальному обучению или совершенствованию навыков 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экстремальных видов спорта, подтвержденную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документами о получении дополнительного образования спортивной направленности по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профилю оказываемых услуг.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Состав должностных и производственных инструкций, разраба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тываемый службой кадров ГК, должен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соответствовать условиям оказания услуг на горнолыжных трассах, альпинистских и туристских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маршрутах, условиям эксплуатации игровых площадок, беговых и прогулочных трасс и других объектов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оказания услуг.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ГК должно быть обеспечено соответствие компетентности сп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ециалистов для исполнения трудовых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функций (образование, лицензии, сертификаты, допуски, опыт работы на подобной должности),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наличие аттестации персонала для работы с различными видами целевой аудитории, в том числе и с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туристами с ограниченными физическими возможностями.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ГК должно быть обеспечено наличие аттестованного в устан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овленном порядке аварийно-спасательного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кадрового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формирования (см. приложение Е).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обслуживающего персонала должен проводиться регулярный инструктаж по технике безопас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ности,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способам оказания первой доврачебной помощи и способам связи со спасательными службами 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B41FFC" w:rsidRPr="00990663">
        <w:rPr>
          <w:rFonts w:eastAsia="Arial Unicode MS" w:cs="Times New Roman"/>
          <w:color w:val="000000"/>
          <w:szCs w:val="24"/>
          <w:lang w:eastAsia="ru-RU" w:bidi="ru-RU"/>
        </w:rPr>
        <w:t>государственным органом по оказания экстренной медицинской и психологической помощи населению (КЧС МВД РК).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персонала, работающего в прямом контакте с потребителя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ми услуг, должны быть разработаны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внутренние правила и стандарты ГК по процедурам обслуживания и общению с потребителями на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всех этапах оказания услуг.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Кадровая служба ГК обязана разработать план проведения 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контроля проведения обучения,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аттестации и сертификации обслуживающего персонала в соответствии с требованиями профессио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нальных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стандартов.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8.4 Требования к охране труда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ГК должен быть разработан и выполняться план мероприятий по охране труда, а также должна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проводиться специальная оценка условий труда на рабочих мест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>ах в установленном законодатель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твом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порядке </w:t>
      </w:r>
      <w:r w:rsidR="00475195" w:rsidRPr="00990663">
        <w:rPr>
          <w:rFonts w:eastAsia="Arial Unicode MS" w:cs="Times New Roman"/>
          <w:color w:val="000000"/>
          <w:szCs w:val="24"/>
          <w:lang w:eastAsia="ru-RU" w:bidi="ru-RU"/>
        </w:rPr>
        <w:t>[28]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9 Требования к охране окружающей среды при оказании услуг ГК</w:t>
      </w:r>
    </w:p>
    <w:p w:rsidR="00BD53A2" w:rsidRPr="00990663" w:rsidRDefault="00BD53A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9.1 Строительство и реконструкция зданий, строений, сооружений и иных объектов ГК должны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осуществляться по утвержденным проектам с соблюдением требований охраны окружающей среды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475195" w:rsidRPr="00990663">
        <w:rPr>
          <w:rFonts w:eastAsia="Arial Unicode MS" w:cs="Times New Roman"/>
          <w:color w:val="000000"/>
          <w:szCs w:val="24"/>
          <w:lang w:eastAsia="ru-RU" w:bidi="ru-RU"/>
        </w:rPr>
        <w:t>[29]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9.2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ри проектировании горнолыжных трасс должны быть мин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имизированы кратко- и долгосрочные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экологические последствия воздействия на окружающую среду.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Мероприятия, необходимые для обеспечения охраны окружающей среды ГК при проектировании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горнолыжных трасс: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оценка экологических проблем и потенциальных возможностей их решения;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планирование, проектирование и размещение трасс и горнолыжных объектов с учетом охраны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естественной среды и предотвращения возможности истощения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уникальных природных ресурсов;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учет уникальных природных ресурсов и учет антропогенной нагрузки на </w:t>
      </w:r>
      <w:proofErr w:type="spellStart"/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proofErr w:type="spellEnd"/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экологическое состоя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региона при планировании проекта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средств симуляции или компьютерного моделирования в планировании ГК;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разработка трасс с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минимальными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вырубкой деревьев и нарушением растительного покрова;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включение принципов экологического строительства;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долговечных материалов, требующих минимального обслуживания;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минимизация дорожного строительства, где это практически возможно;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применение рациональных практик горного строительства, в т. ч. метода транспортировки по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снегу, контроль ливневых вод, разбивка мероприятий на фазы для минимизации нарушений естествен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среды обитания;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эффективное использование воды, чистых видов энерг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ии, приоритетность эффективного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использования материалов в проектировании новых и модернизации существующих объектов;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принципов застройки высокой плотности или кластеризации.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9.3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ри эксплуатации подъемников следует стремиться к сокращению энергопотребления 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использованию экологически чистых источников энергии.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Мероприятия, необходимые для обеспечения охраны окружающей среды ГК при эксплуатации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подъемников: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современных двигателей с высоким КПД;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модернизация дизельных двигателей или использование альтернативных экологически чистых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методов производства энергии (топливные элементы,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микротурбины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или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биодизельное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топливо);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возобновляемых источников энергии;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покупка «зеленой электроэнергии», произведенной из возобновляемых источников.</w:t>
      </w:r>
    </w:p>
    <w:p w:rsidR="00A9108A" w:rsidRPr="00990663" w:rsidRDefault="00A9108A" w:rsidP="00BD53A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9.4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ри проведении работ по искусственному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оснежению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трасс ГК должны соблюдаться норма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тивные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документы в области экологии, установленные законодательством Р</w:t>
      </w:r>
      <w:r w:rsidR="00C20823" w:rsidRPr="00990663">
        <w:rPr>
          <w:rFonts w:eastAsia="Arial Unicode MS" w:cs="Times New Roman"/>
          <w:color w:val="000000"/>
          <w:szCs w:val="24"/>
          <w:lang w:eastAsia="ru-RU" w:bidi="ru-RU"/>
        </w:rPr>
        <w:t>еспублики Казахстан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для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минимизации использования природных ресурсов и отрицательного влияния на дикую фауну. Рекомен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дуется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применять современные технологии и оборудование для о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птимизации эффективности, вести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мониторинг систем, чтобы уменьшить потери воды, повторно использовать сточные воды для изготов</w:t>
      </w:r>
      <w:r w:rsidR="00BD53A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искусственного снега в случае необходимости.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Принципами использования энергии для изготовления искусственного снега являются сокраще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энергопотребления и использование более чистых источников энергии.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Мероприятия, необходимые для обеспечения охраны окружающей среды ГК пр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проведении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работ по искусственному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оснежению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трасс: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использование современных высокоэффективных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снегогенераторов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воздушных компрессо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изготовления снега;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модернизация дизельных двигателей или их переоборудов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>ание для альтернативных экологи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че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ски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чистых методов производства энергии;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систем управления, датчиков и систем мон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иторинга, работающих в реальном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времени, для оптимизации работы системы и уменьшения потребности в электроэнергии;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водохранилищ и прудов для систем изготовлен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ия снега, подача воды в которых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осуществляется под действием гравитации;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распределенной генерации энергии на месте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чтобы предотвратить или уменьшить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пиковую потребность электрической сети;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покупка «зеленой электроэнергии», произведенной из возобновляемых источников;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частотно-регулируемых приводов в насосных системах.</w:t>
      </w:r>
    </w:p>
    <w:p w:rsidR="00C20823" w:rsidRPr="00990663" w:rsidRDefault="00C2082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9.5 Требования к обезвреживанию отходов потребления и загрязняющих веществ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Объекты ГК должны быть оснащены техническими средствами и технологиями обезвреживания и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безопасного размещения отходов потребления, обезвреживания 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выбросов и сбросов загрязняющих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веществ, обеспечивающими соблюдение требований охраны окружающей среды.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9.6 Требования по соблюдению допустимой антропогенной нагрузки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Нормативы допустимой антропогенной нагрузки на окружающую среду ГК устанавливаются по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каждому виду воздействия хозяйственной и иной деятельности на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окружающую среду и совокупному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воздействию всех источников, находящихся на территории ГК, в соответствии с локальными условиями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допустимыми значениями </w:t>
      </w:r>
      <w:r w:rsidR="00475195" w:rsidRPr="00990663">
        <w:rPr>
          <w:rFonts w:eastAsia="Arial Unicode MS" w:cs="Times New Roman"/>
          <w:color w:val="000000"/>
          <w:szCs w:val="24"/>
          <w:lang w:eastAsia="ru-RU" w:bidi="ru-RU"/>
        </w:rPr>
        <w:t>[29]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DD6663" w:rsidRP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A9108A" w:rsidRPr="00990663" w:rsidRDefault="00A9108A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А</w:t>
      </w:r>
      <w:proofErr w:type="gramEnd"/>
    </w:p>
    <w:p w:rsidR="00A9108A" w:rsidRDefault="00A9108A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(обязательное)</w:t>
      </w:r>
    </w:p>
    <w:p w:rsidR="00990663" w:rsidRPr="00990663" w:rsidRDefault="00990663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A9108A" w:rsidRPr="00990663" w:rsidRDefault="00A9108A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Основные функции управления производственной деятельностью ГК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Основные функции управления производственной деятельностью ГК включают: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общее управление;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перспективное планирование и прогнозирование;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центральное управление оказанием услуг, а также обеспечивающими службами;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управление оказанием услуг на горнолыжных туристских трассах и в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-парках;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оказанием услуг на открытых спортивных площадках и в спортзалах;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оказанием услуг питания;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оказанием бальнеологических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оказанием экскурсионных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оказанием услуг средств размещения;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продажами туристско-рекреационных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оказанием транспортных услуг;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эксплуатацией горнолыжных подъемников и подготовкой горнолыжных трасс;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эксплуатацией технических средств обеспечения лавинной безопасности;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эксплуатацией технических средств альпинистских, различных туристских маршрутов и «сафа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>ри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»;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эксплуатацией прокатного инвентаря и снаряжения для кат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ания на горнолыжных трассах и в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-парках;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обучением и подготовкой потребителей услуг к получению активных видов услуг;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подготовкой и проведением социальных, общественных, сп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>ортивных, корпоративных меропри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ятий;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спасением и оказанием первой доврачебной помощи;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управление техническими службами по ремонту и техническому обслуживанию эксп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луатируемого оборудования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транспорта.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1E03EA" w:rsidRPr="00990663" w:rsidRDefault="001E03EA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1546E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Б</w:t>
      </w:r>
      <w:proofErr w:type="gramEnd"/>
    </w:p>
    <w:p w:rsidR="00A9108A" w:rsidRDefault="00A9108A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(обязательное)</w:t>
      </w:r>
    </w:p>
    <w:p w:rsidR="00990663" w:rsidRPr="00990663" w:rsidRDefault="00990663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A9108A" w:rsidRPr="00990663" w:rsidRDefault="00A9108A" w:rsidP="00DD6663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Типовые пакеты базовых услуг ГК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Типовые пакеты базовых услуг ГК включают 4 блока: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услуги активных видов отдыха ГК (блоки услуг 1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3);</w:t>
      </w:r>
    </w:p>
    <w:p w:rsidR="00A9108A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услуги пассивных видов отдыха ГК (блок услуг 4).</w:t>
      </w:r>
    </w:p>
    <w:p w:rsidR="00DD6663" w:rsidRPr="00DD6663" w:rsidRDefault="00DD666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90322E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Б.1 Блок услуг 1 «Основные услуги активных видов отдыха ГК»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91E11" w:rsidRPr="00990663" w:rsidTr="00DD6663">
        <w:tc>
          <w:tcPr>
            <w:tcW w:w="4785" w:type="dxa"/>
            <w:tcBorders>
              <w:bottom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bottom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891E11" w:rsidRPr="00990663" w:rsidTr="00DD6663">
        <w:tc>
          <w:tcPr>
            <w:tcW w:w="4785" w:type="dxa"/>
            <w:tcBorders>
              <w:top w:val="double" w:sz="4" w:space="0" w:color="auto"/>
            </w:tcBorders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1 Предоставление горнолыжных 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сноубордических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туристских трасс для самодеятельного катания на горных лыжах, сноубордах,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скволах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сноускутах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монолыжах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телемарках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т.п.</w:t>
            </w:r>
          </w:p>
        </w:tc>
        <w:tc>
          <w:tcPr>
            <w:tcW w:w="4785" w:type="dxa"/>
            <w:tcBorders>
              <w:top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горнолыжных трасс различных категорий сложности, протяженности и перепадов высот;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средств доставки потребителей услуг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состояние снежного покрова трасс, обеспечивающее безопасное катание;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службы спасения и оказания первой доврачебной помощи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 Обучение катанию на горных лыжах, сноубордах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специальные учебные трассы;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подъема обучающихся к началу трасс;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квалифицированные инструкторы по горнолыжному спорту, сноуборду;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проката инвентаря</w:t>
            </w:r>
          </w:p>
        </w:tc>
      </w:tr>
      <w:tr w:rsidR="00891E11" w:rsidRPr="00990663" w:rsidTr="00DD6663">
        <w:trPr>
          <w:trHeight w:val="5832"/>
        </w:trPr>
        <w:tc>
          <w:tcPr>
            <w:tcW w:w="4785" w:type="dxa"/>
            <w:tcBorders>
              <w:bottom w:val="nil"/>
            </w:tcBorders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 Проведение спортивных соревнований по горным лыжам или сноубордингу</w:t>
            </w:r>
          </w:p>
        </w:tc>
        <w:tc>
          <w:tcPr>
            <w:tcW w:w="4785" w:type="dxa"/>
            <w:tcBorders>
              <w:bottom w:val="nil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трассы для различных спортивных горнолыжных дисциплин согласно Международным правилам лыжных соревнований FIS*;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трассы для различных спортивных дисциплин по сноубордингу согласно Международным правилам FIS по сноубордингу;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комплекты маркеров и средств разметки различных спортивных трасс;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система хронометража, оборудование и инвентарь старта, финиша;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квалифицированный персонал и судейские бригады;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спортсменов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состояние снежного покрова трасс согласно Международным правилам FIS;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раздевалки и помещения-грелки для спортсменов и обслуживающего персонала;</w:t>
            </w:r>
          </w:p>
          <w:p w:rsidR="00DD6663" w:rsidRPr="00DD6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службы спасения и оказания первой</w:t>
            </w:r>
          </w:p>
        </w:tc>
      </w:tr>
      <w:tr w:rsidR="00DD6663" w:rsidRPr="00990663" w:rsidTr="00DD6663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DD6663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</w:t>
            </w:r>
          </w:p>
        </w:tc>
      </w:tr>
      <w:tr w:rsidR="00DD6663" w:rsidRPr="00990663" w:rsidTr="00DD6663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DD6663" w:rsidRPr="00990663" w:rsidTr="00DD6663">
        <w:trPr>
          <w:trHeight w:val="252"/>
        </w:trPr>
        <w:tc>
          <w:tcPr>
            <w:tcW w:w="4785" w:type="dxa"/>
          </w:tcPr>
          <w:p w:rsidR="00DD6663" w:rsidRPr="00990663" w:rsidRDefault="00DD6663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785" w:type="dxa"/>
          </w:tcPr>
          <w:p w:rsidR="00DD6663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доврачебной помощи;</w:t>
            </w:r>
          </w:p>
          <w:p w:rsidR="00DD6663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DD6663">
        <w:tc>
          <w:tcPr>
            <w:tcW w:w="9570" w:type="dxa"/>
            <w:gridSpan w:val="2"/>
          </w:tcPr>
          <w:p w:rsidR="00891E11" w:rsidRPr="00DD6663" w:rsidRDefault="00891E11" w:rsidP="00DD6663">
            <w:pPr>
              <w:widowControl w:val="0"/>
              <w:autoSpaceDE w:val="0"/>
              <w:autoSpaceDN w:val="0"/>
              <w:adjustRightInd w:val="0"/>
              <w:ind w:firstLine="567"/>
              <w:jc w:val="both"/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</w:pPr>
            <w:r w:rsidRPr="00DD6663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>_________________</w:t>
            </w:r>
          </w:p>
          <w:p w:rsidR="00891E11" w:rsidRPr="00990663" w:rsidRDefault="00891E11" w:rsidP="00DD6663">
            <w:pPr>
              <w:widowControl w:val="0"/>
              <w:autoSpaceDE w:val="0"/>
              <w:autoSpaceDN w:val="0"/>
              <w:adjustRightInd w:val="0"/>
              <w:ind w:firstLine="567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DD6663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 xml:space="preserve">* Доступ к международным и зарубежным документам, упомянутым в тексте, можно получить, обратившись в Службу поддержки пользователей. </w:t>
            </w:r>
            <w:r w:rsidR="00DD6663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>–</w:t>
            </w:r>
            <w:r w:rsidRPr="00DD6663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 xml:space="preserve"> Примечание изготовителя базы данных.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4 Предоставление в аренду горнолыжных туристских трасс для проведения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спортивномассовых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мероприятий или соревнований</w:t>
            </w:r>
          </w:p>
        </w:tc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см. раздел 7, пункты 1-3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5 Предоставление кроссовых горнолыжных 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сноубордических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трасс снежного парка для самодеятельных экстремальных спусков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кроссовые трассы различных категорий сложности, протяженности и перепадов высот;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потребителей услуг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состояние снежного покрова трасс, обеспечивающее безопасное катание;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комплекты маркеров и средств разметки различных кроссовых трасс;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службы спасения и оказания первой доврачебной помощи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 Предоставление снежного парка для самодеятельного экстремального катания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различные виды снежных трамплинов и конструкций;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многообразные конструкции зоны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джибинговых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фигур;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потребителей услуг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состояние снежного покрова трасс, обеспечивающее безопасное катание;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службы спасения и оказания первой доврачебной помощи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 Тренировочное катание и/или обучение в снежном парке прохождению кроссовых трасс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см. раздел 7, пункт 6;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система хронометража, оборудование и инвентарь старта, финиша и др.;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инструкторы по горнолыжному спорту, сноуборду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 Тренировочное катание и/или обучение в снежном парке катанию на трамплинах и различных конструкциях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см. раздел 7, пункты 5, 9;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 по горнолыжному спорту, сноуборду;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служба спасения и/или оказания первой доврачебной помощи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 Предоставление трасс для самодеятельного развлекательного катания на тюбингах, санках, ледянках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специально подготовленные трассы для катания по условиям безопасности;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инвентаря;</w:t>
            </w:r>
          </w:p>
          <w:p w:rsidR="00891E11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средств доставки потребителей услуг к месту старта</w:t>
            </w:r>
          </w:p>
          <w:p w:rsidR="00DD6663" w:rsidRPr="00DD6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Окончание</w:t>
            </w: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t xml:space="preserve">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 Предоставление горных трасс для самодеятельного развлекательного спуска на горных велосипедах, самокатах и безмоторных картах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подготовленные трассы для катания на горных велосипедах;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подготовленные трассы для спусков на безмоторных картах, самокатах и т.п.;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потребителей услуг к месту старта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11 Обучение катанию на горном велосипеде по горной трассе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учебные трассы;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потребителей услуг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горных велосипедов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12 Проведение спортивных соревнований по спускам на горном велосипеде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трассы для спортивного катания на горных велосипедах;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спортсменов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система хронометража, оборудование и инвентарь старта, финиша;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тренеры и судейская бригада;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службы спасения и оказания первой доврачебной помощи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13 Катание на горных лыжах и сноубордах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фрирайд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хели-ски</w:t>
            </w:r>
            <w:proofErr w:type="spellEnd"/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вертолетная служба по доставке потребителей услуг к месту старта;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средства доставки потребителей услуг к месту старта для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внетрассового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катания по целине;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инструкторы-проводники;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службы спасения и оказания первой доврачебной помощи</w:t>
            </w:r>
          </w:p>
        </w:tc>
      </w:tr>
      <w:tr w:rsidR="00891E11" w:rsidRPr="00990663" w:rsidTr="00DD6663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14 Самодеятельное катание на летних санках и тюбингах по горным трассам с искусственным покрытием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трассы с искусственным покрытием для катания на летних санках и тюбингах;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потребителей услуг к месту старта для спуска на тюбингах и санках</w:t>
            </w:r>
          </w:p>
        </w:tc>
      </w:tr>
    </w:tbl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891E11" w:rsidRPr="00990663" w:rsidRDefault="00891E11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Б.2 Блок услуг 2 «Обеспечивающие услуги активных видов отдыха ГК»</w:t>
      </w:r>
    </w:p>
    <w:p w:rsidR="00891E11" w:rsidRPr="00990663" w:rsidRDefault="00891E11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91E11" w:rsidRPr="00990663" w:rsidTr="00891E11">
        <w:tc>
          <w:tcPr>
            <w:tcW w:w="4785" w:type="dxa"/>
            <w:tcBorders>
              <w:bottom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обеспечивающих услуг на горнолыжных трассах</w:t>
            </w:r>
          </w:p>
        </w:tc>
        <w:tc>
          <w:tcPr>
            <w:tcW w:w="4785" w:type="dxa"/>
            <w:tcBorders>
              <w:bottom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891E11" w:rsidRPr="00990663" w:rsidTr="00891E11">
        <w:tc>
          <w:tcPr>
            <w:tcW w:w="4785" w:type="dxa"/>
            <w:tcBorders>
              <w:top w:val="double" w:sz="4" w:space="0" w:color="auto"/>
            </w:tcBorders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 Экспресс-питание</w:t>
            </w:r>
          </w:p>
        </w:tc>
        <w:tc>
          <w:tcPr>
            <w:tcW w:w="4785" w:type="dxa"/>
            <w:tcBorders>
              <w:top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объекты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экспресс-питания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туалеты в зонах отдыха потребителей услуг на склонах;</w:t>
            </w:r>
          </w:p>
          <w:p w:rsidR="00891E11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технологические трассы для доставки пищевых продуктов и сопутствующих товаров в объекты питания</w:t>
            </w:r>
          </w:p>
          <w:p w:rsidR="00DD6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DD6663" w:rsidRPr="00DD6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 Прокат спортивного и туристского снаряжения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различные виды прокатного инвентаря и туристского снаряжения в соответствии со спросом;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помещения для выдачи и приема инвентаря и снаряжения;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квалифицированный персонал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 Сервис спортивного инвентаря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оборудование для ремонта и профилактики спортивного инвентаря;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квалифицированный персонал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 Спасение и оказание первой доврачебной помощи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горные патрули и спасательные службы в местах массового катания клиентов (туристов);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медпункты;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медицинское оборудование по оказанию первой доврачебной помощи на склоне и средства доставки пострадавших потребителей услуг в медпункт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 Предоставление парковки и подъездных путей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парковочные места пропорционально емкости зон оказания услуг, в том числе охраняемые;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пропускная способность подъездных путей пропорционально пропускной способности зон предоставления всех услуг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 Автоматизированное хранение вещей на период оказания услуг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охраняемые зоны хранения вещей потребителей услуг;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шкафы-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локеры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для одежды и спортивного инвентаря потребителей услуг;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видеонаблюдение в зонах хранения вещей потребителей услуг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 Ручное хранение вещей потребителей услуг в период оказания услуг</w:t>
            </w:r>
          </w:p>
        </w:tc>
        <w:tc>
          <w:tcPr>
            <w:tcW w:w="4785" w:type="dxa"/>
          </w:tcPr>
          <w:p w:rsidR="00891E11" w:rsidRPr="00990663" w:rsidRDefault="00891E11" w:rsidP="00DD666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камеры хранения для вещей потребителей услуг с операторами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 Предоставление отапливаемых раздевалок</w:t>
            </w:r>
          </w:p>
        </w:tc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отапливаемые помещения для пребывания, переодевания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 Обеспечение досуга и развлечений детей на период получения родителями услуг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зоны развлечений детей потребителей услуг;</w:t>
            </w:r>
          </w:p>
          <w:p w:rsidR="00891E11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квалифицированные </w:t>
            </w:r>
            <w:proofErr w:type="spellStart"/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педагогиорганизаторы</w:t>
            </w:r>
            <w:proofErr w:type="spellEnd"/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 Оказание услуг страхования от несчастных случаев для активного отдыха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tabs>
                <w:tab w:val="left" w:pos="33"/>
              </w:tabs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ab/>
              <w:t>- включение в стоимость услуг активного отдыха услуги страхования от НС (при отсутствии у потребителей услуг необходимого страхового полиса)</w:t>
            </w:r>
          </w:p>
        </w:tc>
      </w:tr>
      <w:tr w:rsidR="00891E11" w:rsidRPr="00990663" w:rsidTr="00DD6663">
        <w:trPr>
          <w:trHeight w:val="1128"/>
        </w:trPr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11 Предоставление подъемников для различных видов катания с гор и подъема на смотровые площадки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подвесные и бугельные пассажирские канатные дороги;</w:t>
            </w:r>
          </w:p>
          <w:p w:rsidR="00891E11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средства защиты потребителей услуг от плохих погодных условий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на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подвесных</w:t>
            </w:r>
          </w:p>
          <w:p w:rsidR="00DD6663" w:rsidRPr="00DD6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Окончани</w:t>
            </w: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t>е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DD6663" w:rsidRPr="00990663" w:rsidTr="00891E11">
        <w:trPr>
          <w:trHeight w:val="264"/>
        </w:trPr>
        <w:tc>
          <w:tcPr>
            <w:tcW w:w="4785" w:type="dxa"/>
          </w:tcPr>
          <w:p w:rsidR="00DD6663" w:rsidRPr="00990663" w:rsidRDefault="00DD6663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785" w:type="dxa"/>
          </w:tcPr>
          <w:p w:rsidR="00DD6663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канатных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дорогах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;</w:t>
            </w:r>
          </w:p>
          <w:p w:rsidR="00DD6663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у подвесного подъемника возможности спуска потребителей услуг со смотровых площадок</w:t>
            </w:r>
          </w:p>
        </w:tc>
      </w:tr>
    </w:tbl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891E11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Б.3 Блок услуг 3 «Дополнительные услуги активных видов отдыха ГК»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91E11" w:rsidRPr="00990663" w:rsidTr="00891E11">
        <w:tc>
          <w:tcPr>
            <w:tcW w:w="4785" w:type="dxa"/>
            <w:tcBorders>
              <w:bottom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дополнительных услуг активных видов отдыха</w:t>
            </w:r>
          </w:p>
        </w:tc>
        <w:tc>
          <w:tcPr>
            <w:tcW w:w="4785" w:type="dxa"/>
            <w:tcBorders>
              <w:bottom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891E11" w:rsidRPr="00990663" w:rsidTr="00891E11">
        <w:tc>
          <w:tcPr>
            <w:tcW w:w="4785" w:type="dxa"/>
            <w:tcBorders>
              <w:top w:val="double" w:sz="4" w:space="0" w:color="auto"/>
            </w:tcBorders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1 Предоставление лыжных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горно-климатических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трасс для самодеятельных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скитуров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походов на снегоступах</w:t>
            </w:r>
          </w:p>
        </w:tc>
        <w:tc>
          <w:tcPr>
            <w:tcW w:w="4785" w:type="dxa"/>
            <w:vMerge w:val="restart"/>
            <w:tcBorders>
              <w:top w:val="double" w:sz="4" w:space="0" w:color="auto"/>
            </w:tcBorders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сертифицированный зимний маршрут с соблюдением условий безопасности для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ски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-туров и снегоступов с категорией трудности 1А-2Б по методике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определения категорий сложности маршрутов горных походов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навигационная документация;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снаряжения;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предоставление средств размещения, отдыха и питания на маршрутах;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инструктор-проводник (по условиям предоставления услуги)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2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Горно-климатические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путешествия на лыжах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скитуров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снегоступах</w:t>
            </w:r>
          </w:p>
        </w:tc>
        <w:tc>
          <w:tcPr>
            <w:tcW w:w="4785" w:type="dxa"/>
            <w:vMerge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 Предоставление подготовленных троп, дорог для самодеятельных горноклиматических туристских маршрутов конных, на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велосипедах, пеших, трековой ходьбы</w:t>
            </w:r>
          </w:p>
        </w:tc>
        <w:tc>
          <w:tcPr>
            <w:tcW w:w="4785" w:type="dxa"/>
            <w:vMerge w:val="restart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сертифицированный летний маршрут по условиям безопасности с категорией трудности не выше 1А по методике определения категорий трудности маршрутов горных походов, для конных путешествий, путешествий на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велосипедах, пеших, трековой ходьбы;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навигационная документация;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снаряжения и средств передвижения;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предоставление средств размещения, отдыха и питания потребителей услуг на маршрутах;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предоставление на маршруте средств заправки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питания лошадей;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инструктор-проводник (по условиям предоставления услуги)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4 Предоставление средств размещения для самодеятельных ночевок и отдыха на горноклиматических туристских маршрутах конных, на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велосипедах, пеших, трековой ходьбы</w:t>
            </w:r>
          </w:p>
        </w:tc>
        <w:tc>
          <w:tcPr>
            <w:tcW w:w="4785" w:type="dxa"/>
            <w:vMerge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 Путешествия верхом на лошади по горноклиматическим, познавательным и экскурсионным маршрутам</w:t>
            </w:r>
          </w:p>
        </w:tc>
        <w:tc>
          <w:tcPr>
            <w:tcW w:w="4785" w:type="dxa"/>
            <w:vMerge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 Круговые горноклиматические пешеходные путешествия</w:t>
            </w:r>
          </w:p>
        </w:tc>
        <w:tc>
          <w:tcPr>
            <w:tcW w:w="4785" w:type="dxa"/>
            <w:vMerge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7 Круговые горноклиматические путешествия на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велосипедах формата "сафари"</w:t>
            </w:r>
          </w:p>
        </w:tc>
        <w:tc>
          <w:tcPr>
            <w:tcW w:w="4785" w:type="dxa"/>
            <w:vMerge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 Обучение верховой езде для прохождения конных маршрутов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манеж или площадка для обучения верховой езде потребителя услуг;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 по обучению верховой езде</w:t>
            </w:r>
          </w:p>
        </w:tc>
      </w:tr>
      <w:tr w:rsidR="00891E11" w:rsidRPr="00990663" w:rsidTr="00DD6663">
        <w:trPr>
          <w:trHeight w:val="792"/>
        </w:trPr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 Обучение навыкам активного туризма для прохождения туристских маршрутов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учебные трассы горного туризма с категорией трудности не выше 1А;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инструктор-проводник;</w:t>
            </w: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</w:t>
            </w: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t xml:space="preserve">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DD6663" w:rsidRPr="00990663" w:rsidTr="00891E11">
        <w:trPr>
          <w:trHeight w:val="312"/>
        </w:trPr>
        <w:tc>
          <w:tcPr>
            <w:tcW w:w="4785" w:type="dxa"/>
          </w:tcPr>
          <w:p w:rsidR="00DD6663" w:rsidRPr="00990663" w:rsidRDefault="00DD6663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785" w:type="dxa"/>
          </w:tcPr>
          <w:p w:rsidR="00DD6663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снаряжения и средств передвижения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DD6663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10 Предоставление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«</w:t>
            </w:r>
            <w:proofErr w:type="spellStart"/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родельбана</w:t>
            </w:r>
            <w:proofErr w:type="spellEnd"/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»</w:t>
            </w:r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для самодеятельных спусков</w:t>
            </w:r>
          </w:p>
        </w:tc>
        <w:tc>
          <w:tcPr>
            <w:tcW w:w="4785" w:type="dxa"/>
          </w:tcPr>
          <w:p w:rsidR="00891E11" w:rsidRPr="00990663" w:rsidRDefault="00DD6663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</w:t>
            </w:r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«</w:t>
            </w:r>
            <w:proofErr w:type="spellStart"/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родельбан</w:t>
            </w:r>
            <w:proofErr w:type="spellEnd"/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»</w:t>
            </w:r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, </w:t>
            </w:r>
            <w:proofErr w:type="gramStart"/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установленный</w:t>
            </w:r>
            <w:proofErr w:type="gramEnd"/>
            <w:r w:rsidR="00891E11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с использованием горного рельефа;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средства доставки потребителей услуг к месту старта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11 Предоставление катка для самодеятельного катания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открытый или крытый каток типовых размеров;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коньков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12 Обучение катанию на коньках с инструктором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открытый или крытый каток типовых размеров;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коньков;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 по обучению (по условиям предоставления услуги)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13 Предоставление части катка для самодеятельной игры в керлинг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открытый или крытый каток типовых размеров;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отдельная или дополнительная зона катка для керлинга;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коньков и камней керлинга,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14 Предоставление площадки для самодеятельной игры в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зимний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мини-футбол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площадка для мини-футбола на уплотненном снегу с минимальными размерами 12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="00DD6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×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24 м, воротами и сетчатым ограждением;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мячей и снаряжения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15 Предоставление прогулочных трасс для самодеятельного катания на беговых лыжах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подготовленные трассы для катания на беговых лыжах;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беговых лыж и снаряжения;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система платного автоматического хронометража (по условиям предоставления услуги)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16 Предоставление трасс для спортивного самодеятельного бега на беговых лыжах с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автоматическим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хронометражом</w:t>
            </w:r>
            <w:proofErr w:type="spellEnd"/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специально подготовленные трассы для бега;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инвентаря;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средств доставки потребителей услуг к месту старта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17 Катание на собачьей упряжке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подготовленные трассы для бега собачьих упряжек;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проводник-погонщик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18 Предоставление трасс для самодеятельного катания на снегоходах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подготовленные и сертифицированные трассы для безопасного катания на снегоходах;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снегоходов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19 Предоставление веревочного парка и тросов "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Зиплайн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" для самодеятельного прохождения трасс и спуска по тросу в горных условиях</w:t>
            </w:r>
          </w:p>
        </w:tc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сертифицированные по условиям безопасности трассы веревочного парка и тросы, дома и развлечения на деревьях и/или откосах, и/или крутых склонах</w:t>
            </w: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</w:t>
            </w: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t xml:space="preserve">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20 Предоставление комплекса плоскостных спортивных площадок для активных игр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обустроенные спортивные площадки для игр в мини-футбол, волейбол, теннис, настольный теннис, гольф, стрит-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болл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т.п.;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спортивного инвентаря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21 Предоставление асфальтовых и/или грунтовых прогулочных дорожек для самодеятельного катания на роликовых коньках и велосипедах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прогулочные дорожки и трассы;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роликовых коньков и велосипедов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22 Предоставление площадок и/или трасс для самодеятельного катания детей на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квадроциклах</w:t>
            </w:r>
            <w:proofErr w:type="spellEnd"/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огражденные площадки с сетками безопасности;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прокат детских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квадроциклов</w:t>
            </w:r>
            <w:proofErr w:type="spellEnd"/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23 Предоставление дорожек и площадок на территории для самодеятельной верховой езды</w:t>
            </w:r>
          </w:p>
        </w:tc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обустроенные прогулочные дорожки для верховой езды с зонами отдыха и навигацией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24 Предоставление открытых или крытых плавательных бассейнов для самостоятельного оздоровительного плавания</w:t>
            </w:r>
          </w:p>
        </w:tc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открытый или крытый бассейн с комплексом бань и зон отдыха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25 Предоставление помещений и развлекательного оборудования для самодеятельных подвижных игр</w:t>
            </w:r>
          </w:p>
        </w:tc>
        <w:tc>
          <w:tcPr>
            <w:tcW w:w="4785" w:type="dxa"/>
          </w:tcPr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бильярд, боулинг,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дартс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лазерный пейнтбол и т.п.,</w:t>
            </w:r>
          </w:p>
          <w:p w:rsidR="00891E11" w:rsidRPr="00990663" w:rsidRDefault="00891E11" w:rsidP="00891E11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детские и взрослые компьютерные игровые салоны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891E11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26 Предоставление крытого/открытого скейтпарка для самодеятельного катания</w:t>
            </w:r>
            <w:proofErr w:type="gramEnd"/>
          </w:p>
        </w:tc>
        <w:tc>
          <w:tcPr>
            <w:tcW w:w="4785" w:type="dxa"/>
          </w:tcPr>
          <w:p w:rsidR="004E7035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скейтпарк с разнообразными конструкциями и препятствиями для катания на роликовых коньках 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скейтах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;</w:t>
            </w:r>
          </w:p>
          <w:p w:rsidR="00891E11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прокат роликовых коньков,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скейтов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защитного снаряжения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27 Предоставление спортивных залов и оборудования для самодеятельной общей физической подготовки</w:t>
            </w:r>
          </w:p>
        </w:tc>
        <w:tc>
          <w:tcPr>
            <w:tcW w:w="4785" w:type="dxa"/>
          </w:tcPr>
          <w:p w:rsidR="00891E11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спортивный зал для силового и общефизического тренинга с набором оборудования и инвентаря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28 Проведение полетов на парапланах,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аэрошютах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воздушных шарах</w:t>
            </w:r>
          </w:p>
        </w:tc>
        <w:tc>
          <w:tcPr>
            <w:tcW w:w="4785" w:type="dxa"/>
          </w:tcPr>
          <w:p w:rsidR="004E7035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безопасная зона для полетов,</w:t>
            </w:r>
          </w:p>
          <w:p w:rsidR="004E7035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инвентаря и оборудования для полетов;</w:t>
            </w:r>
          </w:p>
          <w:p w:rsidR="00891E11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 или пилот (по условиям предоставления услуги)</w:t>
            </w:r>
          </w:p>
        </w:tc>
      </w:tr>
      <w:tr w:rsidR="00891E11" w:rsidRPr="00990663" w:rsidTr="00891E11">
        <w:tc>
          <w:tcPr>
            <w:tcW w:w="4785" w:type="dxa"/>
          </w:tcPr>
          <w:p w:rsidR="00891E11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29 Предоставление территорий для самодеятельного катания на горных лыжах или сноубордах за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кайтами</w:t>
            </w:r>
            <w:proofErr w:type="spellEnd"/>
          </w:p>
        </w:tc>
        <w:tc>
          <w:tcPr>
            <w:tcW w:w="4785" w:type="dxa"/>
          </w:tcPr>
          <w:p w:rsidR="004E7035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безопасная зона для катания за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кайтами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;</w:t>
            </w:r>
          </w:p>
          <w:p w:rsidR="004E7035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прокат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кайтов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сноубордов и горных лыж;</w:t>
            </w:r>
          </w:p>
          <w:p w:rsidR="00891E11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</w:t>
            </w:r>
          </w:p>
        </w:tc>
      </w:tr>
      <w:tr w:rsidR="004E7035" w:rsidRPr="00990663" w:rsidTr="00891E11">
        <w:tc>
          <w:tcPr>
            <w:tcW w:w="4785" w:type="dxa"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30 Прохождение трасс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ледодрома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с инструктором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  <w:vMerge w:val="restart"/>
          </w:tcPr>
          <w:p w:rsidR="004E7035" w:rsidRPr="00990663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сертифицированные трассы по безопасности для тренировок и спортивно-оздоровительного лазания III ранга сложности с высотой от 6 до 20 м;</w:t>
            </w:r>
          </w:p>
          <w:p w:rsidR="004E7035" w:rsidRDefault="004E7035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прокат снаряжения для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ледолазания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скалолазания;</w:t>
            </w:r>
          </w:p>
          <w:p w:rsidR="00DD6663" w:rsidRPr="00DD6663" w:rsidRDefault="00DD6663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4E7035" w:rsidRPr="00990663" w:rsidTr="00891E11">
        <w:tc>
          <w:tcPr>
            <w:tcW w:w="4785" w:type="dxa"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31 Предоставление подготовленным альпинистам трасс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ледодрома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неорганизованная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  <w:vMerge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4E7035" w:rsidRPr="00990663" w:rsidTr="00DD6663">
        <w:trPr>
          <w:trHeight w:val="264"/>
        </w:trPr>
        <w:tc>
          <w:tcPr>
            <w:tcW w:w="4785" w:type="dxa"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32 Предоставление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подготовленным</w:t>
            </w:r>
            <w:proofErr w:type="gramEnd"/>
          </w:p>
        </w:tc>
        <w:tc>
          <w:tcPr>
            <w:tcW w:w="4785" w:type="dxa"/>
            <w:vMerge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</w:t>
            </w: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t xml:space="preserve">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DD6663" w:rsidRPr="00990663" w:rsidTr="00891E11">
        <w:trPr>
          <w:trHeight w:val="288"/>
        </w:trPr>
        <w:tc>
          <w:tcPr>
            <w:tcW w:w="4785" w:type="dxa"/>
          </w:tcPr>
          <w:p w:rsidR="00DD6663" w:rsidRPr="00990663" w:rsidRDefault="00DD6663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альпинистам трасс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неорганизованная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  <w:vMerge w:val="restart"/>
          </w:tcPr>
          <w:p w:rsidR="00DD6663" w:rsidRPr="00990663" w:rsidRDefault="00DD6663" w:rsidP="004E703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квалифицированные инструкторы и/или тренеры</w:t>
            </w:r>
          </w:p>
        </w:tc>
      </w:tr>
      <w:tr w:rsidR="004E7035" w:rsidRPr="00990663" w:rsidTr="00891E11">
        <w:tc>
          <w:tcPr>
            <w:tcW w:w="4785" w:type="dxa"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33 Прохождение трасс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с инструктором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  <w:vMerge/>
          </w:tcPr>
          <w:p w:rsidR="004E7035" w:rsidRPr="00990663" w:rsidRDefault="004E7035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535264" w:rsidRPr="00990663" w:rsidTr="00891E11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34 Предоставление подготовленных альпинистских маршрутов для самодеятельного альпинизма (скалолазания) на горном рельефе с максимальной степенью безопасности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неорганизованная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  <w:vMerge w:val="restart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сертифицированные альпинистские маршруты не выше 1Б-2А категории сложности с высотой не более 3000 м и протяженностью до 500 м;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снаряжения для альпинизма;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квалифицированные инструкторы и/или тренеры (по условиям предоставления услуги);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навигационная документация по маршруту</w:t>
            </w:r>
          </w:p>
        </w:tc>
      </w:tr>
      <w:tr w:rsidR="00535264" w:rsidRPr="00990663" w:rsidTr="00891E11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35 Прохождение альпинистского маршрута на горном рельефе с инструктором (организованное)</w:t>
            </w:r>
          </w:p>
        </w:tc>
        <w:tc>
          <w:tcPr>
            <w:tcW w:w="4785" w:type="dxa"/>
            <w:vMerge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4E7035" w:rsidRPr="00990663" w:rsidTr="00891E11">
        <w:tc>
          <w:tcPr>
            <w:tcW w:w="4785" w:type="dxa"/>
          </w:tcPr>
          <w:p w:rsidR="004E7035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36 Обучение навыкам альпинизма, скалолазания,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ледолазания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сертифицированные учебные трассы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скалодрома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или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ледодрома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III ранга сложности с высотой от 3 до 10 м;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сертифицированные учебные маршруты альпинизма категории сложности не более 1А;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прокат снаряжения для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ледолазания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скалолазания;</w:t>
            </w:r>
          </w:p>
          <w:p w:rsidR="004E7035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квалифицированные инструкторы и/или тренеры</w:t>
            </w:r>
          </w:p>
        </w:tc>
      </w:tr>
      <w:tr w:rsidR="00535264" w:rsidRPr="00990663" w:rsidTr="00891E11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37 Предоставление развлекательного альпинистского маршрута по подвесным мостам с максимальной степенью страховки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Via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Ferrata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(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неорганизованная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маршрут оборудован зафиксированным канатом, штырями, чередующимися подвесными лестницами и мостиками на скальных участках;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прокат страховочного снаряжения;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инструктор-проводник</w:t>
            </w:r>
          </w:p>
        </w:tc>
      </w:tr>
    </w:tbl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535264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Б.4 Блок услуг 4 «Услуги пассивных видов отдыха ГК»</w:t>
      </w:r>
    </w:p>
    <w:p w:rsidR="00535264" w:rsidRPr="00990663" w:rsidRDefault="00535264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535264" w:rsidRPr="00990663" w:rsidTr="00535264">
        <w:tc>
          <w:tcPr>
            <w:tcW w:w="4785" w:type="dxa"/>
            <w:tcBorders>
              <w:bottom w:val="double" w:sz="4" w:space="0" w:color="auto"/>
            </w:tcBorders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 «</w:t>
            </w:r>
            <w:proofErr w:type="spellStart"/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Апрески</w:t>
            </w:r>
            <w:proofErr w:type="spellEnd"/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»</w:t>
            </w:r>
          </w:p>
        </w:tc>
        <w:tc>
          <w:tcPr>
            <w:tcW w:w="4785" w:type="dxa"/>
            <w:tcBorders>
              <w:bottom w:val="double" w:sz="4" w:space="0" w:color="auto"/>
            </w:tcBorders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ind w:firstLine="708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535264" w:rsidRPr="00990663" w:rsidTr="00535264">
        <w:tc>
          <w:tcPr>
            <w:tcW w:w="4785" w:type="dxa"/>
            <w:tcBorders>
              <w:top w:val="double" w:sz="4" w:space="0" w:color="auto"/>
            </w:tcBorders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 Размещение в гостиницах, пансионатах, хижинах, хостелах и т.п. на территории</w:t>
            </w:r>
          </w:p>
        </w:tc>
        <w:tc>
          <w:tcPr>
            <w:tcW w:w="4785" w:type="dxa"/>
            <w:vMerge w:val="restart"/>
            <w:tcBorders>
              <w:top w:val="double" w:sz="4" w:space="0" w:color="auto"/>
            </w:tcBorders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количество мест размещения различного формата пропорциональное заявленному спросу по результатам маркетинговых исследований;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квалифицированный персонал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 Предоставление средств размещения на туристских и альпинистских маршрутах</w:t>
            </w:r>
          </w:p>
        </w:tc>
        <w:tc>
          <w:tcPr>
            <w:tcW w:w="4785" w:type="dxa"/>
            <w:vMerge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3 Предоставление помещений и оборудования для предоставления 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                   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СПА</w:t>
            </w:r>
            <w:r w:rsidR="00DD6663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-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услуг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гидромассажные ванны;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обслуживающий персонал;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сауны и другие виды бань и т.п.</w:t>
            </w:r>
          </w:p>
        </w:tc>
      </w:tr>
      <w:tr w:rsidR="00535264" w:rsidRPr="00990663" w:rsidTr="00DD6663">
        <w:trPr>
          <w:trHeight w:val="588"/>
        </w:trPr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 СПА-услуги по уходу за телом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комплекс специально оборудованных помещений для СПА-ухода по телу;</w:t>
            </w:r>
          </w:p>
        </w:tc>
      </w:tr>
      <w:tr w:rsidR="00DD6663" w:rsidRPr="00990663" w:rsidTr="00356FC6">
        <w:trPr>
          <w:trHeight w:val="398"/>
        </w:trPr>
        <w:tc>
          <w:tcPr>
            <w:tcW w:w="957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D6663" w:rsidRPr="00DD6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Продолжение</w:t>
            </w:r>
            <w:r w:rsidRPr="00DD6663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t xml:space="preserve"> таблицы</w:t>
            </w:r>
          </w:p>
        </w:tc>
      </w:tr>
      <w:tr w:rsidR="00DD6663" w:rsidRPr="00990663" w:rsidTr="00356FC6"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Наименование услуг</w:t>
            </w:r>
          </w:p>
        </w:tc>
        <w:tc>
          <w:tcPr>
            <w:tcW w:w="4785" w:type="dxa"/>
            <w:tcBorders>
              <w:top w:val="single" w:sz="4" w:space="0" w:color="auto"/>
              <w:bottom w:val="double" w:sz="4" w:space="0" w:color="auto"/>
            </w:tcBorders>
          </w:tcPr>
          <w:p w:rsidR="00DD6663" w:rsidRPr="00990663" w:rsidRDefault="00DD6663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Необходимые условия предоставления услуг</w:t>
            </w:r>
          </w:p>
        </w:tc>
      </w:tr>
      <w:tr w:rsidR="00DD6663" w:rsidRPr="00990663" w:rsidTr="00535264">
        <w:trPr>
          <w:trHeight w:val="240"/>
        </w:trPr>
        <w:tc>
          <w:tcPr>
            <w:tcW w:w="4785" w:type="dxa"/>
          </w:tcPr>
          <w:p w:rsidR="00DD6663" w:rsidRPr="00990663" w:rsidRDefault="00DD6663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4785" w:type="dxa"/>
          </w:tcPr>
          <w:p w:rsidR="00DD6663" w:rsidRPr="00990663" w:rsidRDefault="00DD6663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специалистов по гигиеническим, релаксирующим и эстетическим методам;</w:t>
            </w:r>
          </w:p>
          <w:p w:rsidR="00DD6663" w:rsidRPr="00990663" w:rsidRDefault="00DD6663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косметические средства;</w:t>
            </w:r>
          </w:p>
          <w:p w:rsidR="00DD6663" w:rsidRPr="00990663" w:rsidRDefault="00DD6663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природные 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преформированные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(физиотерапевтические) методы (по условиям предоставления услуги)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 Оказание различных видов оздоровительного и спортивного массажа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специально оборудованные помещения и оборудование для массажа;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специалисты по оздоровительному и спортивному массажу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6 Предоставление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природноклиматических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объектов для самодеятельных оздоровительных процедур (при наличии в ГК)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лечебные грязи;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бальнеотерапия;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климатотерапия;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ландшафтотерапия</w:t>
            </w:r>
            <w:proofErr w:type="spellEnd"/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 Оказание консультативного приема и проведение диагностических процедур</w:t>
            </w:r>
          </w:p>
        </w:tc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медицинских специалистов по курортному оздоровлению в горных условиях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 Предоставление информации об услугах, трассах и маршрутах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внутреннее информационное оформление;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информация на наружных жестких рекламных носителях;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- информация в 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Интернет-сети</w:t>
            </w:r>
            <w:proofErr w:type="gramEnd"/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 Продажа аксессуаров, спортивной одежды и инвентаря, сопутствующих товаров</w:t>
            </w:r>
          </w:p>
        </w:tc>
        <w:tc>
          <w:tcPr>
            <w:tcW w:w="4785" w:type="dxa"/>
            <w:vMerge w:val="restart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предприятия и объекты мелкорозничной торговли различных организационных форм в местах отдыха и проживания посетителей ГК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 Продажа продовольственных и сопутствующих товаров</w:t>
            </w:r>
          </w:p>
        </w:tc>
        <w:tc>
          <w:tcPr>
            <w:tcW w:w="4785" w:type="dxa"/>
            <w:vMerge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11 Оказание фот</w:t>
            </w: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о-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видеоуслуг</w:t>
            </w:r>
            <w:proofErr w:type="spellEnd"/>
          </w:p>
        </w:tc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высококвалифицированные специалисты по фото-, видеосъемкам и производству фото- и видеопродукции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12 Организация экскурсионных программ и маршрутов по культурным центрам и природным заповедникам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достопримечательности и культурные центры;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собственный или арендованный пассажирский транспорт различных видов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13 Посещение концертных залов и дискотек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киноконцертный зал;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зал дискотеки;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киноконцертные программы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14 Услуги питания и организации досуга и отдыха в ресторанах, барах, кафе и других предприятиях питания в крытых помещениях комплекса</w:t>
            </w:r>
          </w:p>
        </w:tc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предприятия (объекты) общественного питания различных организационных форм в местах отдыха и проживания потребителей услуг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15 Предоставление горнолыжных подъемников для самостоятельного посещения смотровых площадок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смотровые площадки и объекты питания в зонах верхних станций подъемников;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 наличие подъемника, позволяющего совершить спуск/подъем пешему посетителю</w:t>
            </w:r>
          </w:p>
        </w:tc>
      </w:tr>
    </w:tbl>
    <w:p w:rsidR="00535264" w:rsidRPr="00990663" w:rsidRDefault="00535264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В</w:t>
      </w:r>
      <w:proofErr w:type="gramEnd"/>
    </w:p>
    <w:p w:rsidR="00A9108A" w:rsidRDefault="00356768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(информационное)</w:t>
      </w:r>
    </w:p>
    <w:p w:rsidR="00990663" w:rsidRPr="00990663" w:rsidRDefault="00990663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Параметры качества снежного покрытия на горнолыжных трассах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535264" w:rsidRPr="00990663" w:rsidTr="00535264">
        <w:tc>
          <w:tcPr>
            <w:tcW w:w="4785" w:type="dxa"/>
            <w:tcBorders>
              <w:bottom w:val="double" w:sz="4" w:space="0" w:color="auto"/>
            </w:tcBorders>
          </w:tcPr>
          <w:p w:rsidR="00535264" w:rsidRPr="00990663" w:rsidRDefault="00535264" w:rsidP="00762E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Состояние снежного покрытия</w:t>
            </w:r>
          </w:p>
        </w:tc>
        <w:tc>
          <w:tcPr>
            <w:tcW w:w="4785" w:type="dxa"/>
            <w:tcBorders>
              <w:bottom w:val="double" w:sz="4" w:space="0" w:color="auto"/>
            </w:tcBorders>
          </w:tcPr>
          <w:p w:rsidR="00535264" w:rsidRPr="00990663" w:rsidRDefault="00535264" w:rsidP="00762E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Характеристика снежного покрытия</w:t>
            </w:r>
          </w:p>
        </w:tc>
      </w:tr>
      <w:tr w:rsidR="00535264" w:rsidRPr="00990663" w:rsidTr="00535264">
        <w:tc>
          <w:tcPr>
            <w:tcW w:w="4785" w:type="dxa"/>
            <w:tcBorders>
              <w:top w:val="double" w:sz="4" w:space="0" w:color="auto"/>
            </w:tcBorders>
          </w:tcPr>
          <w:p w:rsidR="00535264" w:rsidRPr="00990663" w:rsidRDefault="00535264" w:rsidP="00762E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Хорошее</w:t>
            </w:r>
          </w:p>
        </w:tc>
        <w:tc>
          <w:tcPr>
            <w:tcW w:w="4785" w:type="dxa"/>
            <w:tcBorders>
              <w:top w:val="double" w:sz="4" w:space="0" w:color="auto"/>
            </w:tcBorders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Снег плотный, естественный или искусственный, подготовленный с помощью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снегоуплотняющих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машин (СУМ) на плотном грунте, без выбоин, бугров, ям и жестких комьев.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Обнаженных участков нет.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Льдистые участки составляют менее 10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 трассы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762E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Среднее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Снег естественный или искусственный, подготовленный СУМ на плотном грунте. Наличие небольшого количества выбоин, бугров и ям.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Льдистые участки на трассе составляют до 30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%.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Обнаженные участки или мокрый снег - менее 10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 трассы</w:t>
            </w:r>
          </w:p>
        </w:tc>
      </w:tr>
      <w:tr w:rsidR="00535264" w:rsidRPr="00990663" w:rsidTr="00535264">
        <w:tc>
          <w:tcPr>
            <w:tcW w:w="4785" w:type="dxa"/>
          </w:tcPr>
          <w:p w:rsidR="00535264" w:rsidRPr="00990663" w:rsidRDefault="00535264" w:rsidP="00762E6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Плохое</w:t>
            </w:r>
          </w:p>
        </w:tc>
        <w:tc>
          <w:tcPr>
            <w:tcW w:w="4785" w:type="dxa"/>
          </w:tcPr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1-й вариант - ледяной склон, до 30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 трассы составляют обнаженные участки.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2-й вариант - снег на всем склоне не обработан СУМ, с большим количеством выбоин, бугров и ям.</w:t>
            </w:r>
          </w:p>
          <w:p w:rsidR="00535264" w:rsidRPr="00990663" w:rsidRDefault="00535264" w:rsidP="00535264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Обнаженные и льдистые участки </w:t>
            </w:r>
            <w:r w:rsidR="0002685D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–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до 30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</w:t>
            </w:r>
          </w:p>
        </w:tc>
      </w:tr>
    </w:tbl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 Г</w:t>
      </w:r>
    </w:p>
    <w:p w:rsidR="00A9108A" w:rsidRDefault="00A9108A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(обязательное)</w:t>
      </w:r>
    </w:p>
    <w:p w:rsidR="00990663" w:rsidRPr="00990663" w:rsidRDefault="00990663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Классификатор сложности горнолыжных трасс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65274F" w:rsidRPr="00990663" w:rsidTr="0065274F">
        <w:tc>
          <w:tcPr>
            <w:tcW w:w="3190" w:type="dxa"/>
            <w:tcBorders>
              <w:bottom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Диапазон уклонов трассы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Характеристики трассы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Цвет трассы</w:t>
            </w:r>
          </w:p>
        </w:tc>
      </w:tr>
      <w:tr w:rsidR="0065274F" w:rsidRPr="00990663" w:rsidTr="0065274F">
        <w:tc>
          <w:tcPr>
            <w:tcW w:w="3190" w:type="dxa"/>
            <w:tcBorders>
              <w:top w:val="double" w:sz="4" w:space="0" w:color="auto"/>
            </w:tcBorders>
          </w:tcPr>
          <w:p w:rsidR="0065274F" w:rsidRPr="00990663" w:rsidRDefault="0065274F" w:rsidP="0002685D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3°-9° (от 5 до 15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%)</w:t>
            </w:r>
          </w:p>
        </w:tc>
        <w:tc>
          <w:tcPr>
            <w:tcW w:w="3190" w:type="dxa"/>
            <w:tcBorders>
              <w:top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Прямолинейная</w:t>
            </w:r>
            <w:proofErr w:type="gram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на участках большой длины, с плавными поворотами без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контрукпонов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 без бугров, ям, выраженных перепадов.</w:t>
            </w:r>
          </w:p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Длина выката - не менее 10 м</w:t>
            </w:r>
          </w:p>
        </w:tc>
        <w:tc>
          <w:tcPr>
            <w:tcW w:w="3190" w:type="dxa"/>
            <w:tcBorders>
              <w:top w:val="double" w:sz="4" w:space="0" w:color="auto"/>
            </w:tcBorders>
          </w:tcPr>
          <w:p w:rsidR="0065274F" w:rsidRPr="00990663" w:rsidRDefault="0065274F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Зеленый</w:t>
            </w:r>
          </w:p>
        </w:tc>
      </w:tr>
      <w:tr w:rsidR="0065274F" w:rsidRPr="00990663" w:rsidTr="0065274F">
        <w:tc>
          <w:tcPr>
            <w:tcW w:w="3190" w:type="dxa"/>
          </w:tcPr>
          <w:p w:rsidR="0065274F" w:rsidRPr="00990663" w:rsidRDefault="0065274F" w:rsidP="0002685D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10°-15° (от 15 до 25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%)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Переменный рельеф без резких перепадов, плавные перегибы и спады, на криволинейных участках без больших боковых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контруклонов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уклонов, обратных направлению поворота трассы (</w:t>
            </w:r>
            <w:r w:rsidR="00C20823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«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под снос</w:t>
            </w:r>
            <w:r w:rsidR="00C20823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»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), с видимостью более 60 м. </w:t>
            </w:r>
          </w:p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Длина выката - не менее 30 м</w:t>
            </w:r>
          </w:p>
        </w:tc>
        <w:tc>
          <w:tcPr>
            <w:tcW w:w="3190" w:type="dxa"/>
          </w:tcPr>
          <w:p w:rsidR="0065274F" w:rsidRPr="00990663" w:rsidRDefault="0065274F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Синий </w:t>
            </w:r>
          </w:p>
        </w:tc>
      </w:tr>
      <w:tr w:rsidR="0065274F" w:rsidRPr="00990663" w:rsidTr="0065274F">
        <w:tc>
          <w:tcPr>
            <w:tcW w:w="3190" w:type="dxa"/>
          </w:tcPr>
          <w:p w:rsidR="0065274F" w:rsidRPr="00990663" w:rsidRDefault="0065274F" w:rsidP="0002685D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16°-22° (от 25 до 40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%)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Переменный рельеф, сочетания плавных и резких перегибов и спадов.</w:t>
            </w:r>
          </w:p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Наличие на криволинейных участках боковых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контруклонов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уклонов, обратных направлению поворота трассы (</w:t>
            </w:r>
            <w:r w:rsidR="00C20823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«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под снос</w:t>
            </w:r>
            <w:r w:rsidR="00C20823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»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).</w:t>
            </w:r>
          </w:p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На криволинейных участках прямая видимость более 60 м. </w:t>
            </w:r>
          </w:p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Длина выката - не менее 50 м</w:t>
            </w:r>
          </w:p>
        </w:tc>
        <w:tc>
          <w:tcPr>
            <w:tcW w:w="3190" w:type="dxa"/>
          </w:tcPr>
          <w:p w:rsidR="0065274F" w:rsidRPr="00990663" w:rsidRDefault="0065274F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Красный</w:t>
            </w:r>
          </w:p>
        </w:tc>
      </w:tr>
      <w:tr w:rsidR="0065274F" w:rsidRPr="00990663" w:rsidTr="0002685D">
        <w:trPr>
          <w:trHeight w:val="2520"/>
        </w:trPr>
        <w:tc>
          <w:tcPr>
            <w:tcW w:w="3190" w:type="dxa"/>
            <w:tcBorders>
              <w:bottom w:val="nil"/>
            </w:tcBorders>
          </w:tcPr>
          <w:p w:rsidR="0065274F" w:rsidRPr="00990663" w:rsidRDefault="0065274F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&gt;22° (&gt;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40</w:t>
            </w:r>
            <w:r w:rsidR="0002685D"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 xml:space="preserve"> 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%)</w:t>
            </w:r>
          </w:p>
        </w:tc>
        <w:tc>
          <w:tcPr>
            <w:tcW w:w="3190" w:type="dxa"/>
            <w:tcBorders>
              <w:bottom w:val="nil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proofErr w:type="gram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Переменный рельеф, различные перегибы и спады, без резких поворотов по радиусу, допускается наличие на криволинейных участках боковых </w:t>
            </w:r>
            <w:proofErr w:type="spellStart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контруклонов</w:t>
            </w:r>
            <w:proofErr w:type="spellEnd"/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и уклонов, обратных направлению поворота трассы (</w:t>
            </w:r>
            <w:r w:rsidR="00C20823"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«</w:t>
            </w:r>
            <w:r w:rsidR="0002685D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под</w:t>
            </w:r>
            <w:proofErr w:type="gramEnd"/>
          </w:p>
        </w:tc>
        <w:tc>
          <w:tcPr>
            <w:tcW w:w="3190" w:type="dxa"/>
            <w:tcBorders>
              <w:bottom w:val="nil"/>
            </w:tcBorders>
          </w:tcPr>
          <w:p w:rsidR="0065274F" w:rsidRDefault="0065274F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Черный</w:t>
            </w: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  <w:p w:rsidR="0002685D" w:rsidRPr="0002685D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</w:pPr>
          </w:p>
        </w:tc>
      </w:tr>
      <w:tr w:rsidR="0002685D" w:rsidRPr="00990663" w:rsidTr="0002685D">
        <w:trPr>
          <w:trHeight w:val="398"/>
        </w:trPr>
        <w:tc>
          <w:tcPr>
            <w:tcW w:w="957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2685D" w:rsidRPr="0002685D" w:rsidRDefault="0002685D" w:rsidP="0002685D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</w:pPr>
            <w:r w:rsidRPr="0002685D">
              <w:rPr>
                <w:rFonts w:eastAsia="Arial Unicode MS" w:cs="Times New Roman"/>
                <w:i/>
                <w:color w:val="000000"/>
                <w:szCs w:val="24"/>
                <w:lang w:val="kk-KZ" w:eastAsia="ru-RU" w:bidi="ru-RU"/>
              </w:rPr>
              <w:lastRenderedPageBreak/>
              <w:t>Окончание таблицы</w:t>
            </w:r>
          </w:p>
        </w:tc>
      </w:tr>
      <w:tr w:rsidR="0002685D" w:rsidRPr="00990663" w:rsidTr="0002685D">
        <w:tc>
          <w:tcPr>
            <w:tcW w:w="3190" w:type="dxa"/>
            <w:tcBorders>
              <w:top w:val="single" w:sz="4" w:space="0" w:color="auto"/>
              <w:bottom w:val="double" w:sz="4" w:space="0" w:color="auto"/>
            </w:tcBorders>
          </w:tcPr>
          <w:p w:rsidR="0002685D" w:rsidRPr="00990663" w:rsidRDefault="0002685D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Диапазон уклонов трассы</w:t>
            </w:r>
          </w:p>
        </w:tc>
        <w:tc>
          <w:tcPr>
            <w:tcW w:w="3190" w:type="dxa"/>
            <w:tcBorders>
              <w:top w:val="single" w:sz="4" w:space="0" w:color="auto"/>
              <w:bottom w:val="double" w:sz="4" w:space="0" w:color="auto"/>
            </w:tcBorders>
          </w:tcPr>
          <w:p w:rsidR="0002685D" w:rsidRPr="00990663" w:rsidRDefault="0002685D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Характеристики трассы</w:t>
            </w:r>
          </w:p>
        </w:tc>
        <w:tc>
          <w:tcPr>
            <w:tcW w:w="3190" w:type="dxa"/>
            <w:tcBorders>
              <w:top w:val="single" w:sz="4" w:space="0" w:color="auto"/>
              <w:bottom w:val="double" w:sz="4" w:space="0" w:color="auto"/>
            </w:tcBorders>
          </w:tcPr>
          <w:p w:rsidR="0002685D" w:rsidRPr="00990663" w:rsidRDefault="0002685D" w:rsidP="00356FC6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Цвет трассы</w:t>
            </w:r>
          </w:p>
        </w:tc>
      </w:tr>
      <w:tr w:rsidR="0002685D" w:rsidRPr="00990663" w:rsidTr="0065274F">
        <w:trPr>
          <w:trHeight w:val="252"/>
        </w:trPr>
        <w:tc>
          <w:tcPr>
            <w:tcW w:w="3190" w:type="dxa"/>
          </w:tcPr>
          <w:p w:rsidR="0002685D" w:rsidRPr="00990663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3190" w:type="dxa"/>
          </w:tcPr>
          <w:p w:rsidR="0002685D" w:rsidRPr="00990663" w:rsidRDefault="0002685D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 </w:t>
            </w:r>
            <w:proofErr w:type="spellStart"/>
            <w:r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сно</w:t>
            </w:r>
            <w:proofErr w:type="spellEnd"/>
            <w:r>
              <w:rPr>
                <w:rFonts w:eastAsia="Arial Unicode MS" w:cs="Times New Roman"/>
                <w:color w:val="000000"/>
                <w:szCs w:val="24"/>
                <w:lang w:val="kk-KZ" w:eastAsia="ru-RU" w:bidi="ru-RU"/>
              </w:rPr>
              <w:t>с»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).</w:t>
            </w:r>
          </w:p>
          <w:p w:rsidR="0002685D" w:rsidRPr="00990663" w:rsidRDefault="0002685D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 xml:space="preserve">На криволинейных участках прямая видимость более 80 м. </w:t>
            </w:r>
          </w:p>
          <w:p w:rsidR="0002685D" w:rsidRPr="00990663" w:rsidRDefault="0002685D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Ширина не менее 40 м, допускается ширина до 20 м на отдельных прямолинейных участках с прямой видимостью более 120 м.</w:t>
            </w:r>
          </w:p>
          <w:p w:rsidR="0002685D" w:rsidRPr="00990663" w:rsidRDefault="0002685D" w:rsidP="0065274F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Длина выката - не менее 80 м</w:t>
            </w:r>
          </w:p>
        </w:tc>
        <w:tc>
          <w:tcPr>
            <w:tcW w:w="3190" w:type="dxa"/>
          </w:tcPr>
          <w:p w:rsidR="0002685D" w:rsidRPr="00990663" w:rsidRDefault="0002685D" w:rsidP="00A9108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  <w:tr w:rsidR="0065274F" w:rsidRPr="00990663" w:rsidTr="00150E7F">
        <w:tc>
          <w:tcPr>
            <w:tcW w:w="9570" w:type="dxa"/>
            <w:gridSpan w:val="3"/>
          </w:tcPr>
          <w:p w:rsidR="0065274F" w:rsidRPr="0002685D" w:rsidRDefault="0065274F" w:rsidP="0002685D">
            <w:pPr>
              <w:widowControl w:val="0"/>
              <w:autoSpaceDE w:val="0"/>
              <w:autoSpaceDN w:val="0"/>
              <w:adjustRightInd w:val="0"/>
              <w:spacing w:before="120" w:after="120"/>
              <w:ind w:firstLine="567"/>
              <w:jc w:val="both"/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</w:pPr>
            <w:r w:rsidRPr="0002685D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 xml:space="preserve">Примечание </w:t>
            </w:r>
            <w:r w:rsidR="0002685D" w:rsidRPr="0002685D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>–</w:t>
            </w:r>
            <w:r w:rsidRPr="0002685D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 xml:space="preserve"> При определении категории сложности горнолыжной трассы допускается на отдельных участках отклонение от диапазона уклонов трассы, не изменяющее среднее значение уклона трассы в диапазоне +5</w:t>
            </w:r>
            <w:r w:rsidR="0002685D" w:rsidRPr="0002685D">
              <w:rPr>
                <w:rFonts w:eastAsia="Arial Unicode MS" w:cs="Times New Roman"/>
                <w:color w:val="000000"/>
                <w:sz w:val="20"/>
                <w:szCs w:val="20"/>
                <w:lang w:val="kk-KZ" w:eastAsia="ru-RU" w:bidi="ru-RU"/>
              </w:rPr>
              <w:t xml:space="preserve"> </w:t>
            </w:r>
            <w:r w:rsidRPr="0002685D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>%.</w:t>
            </w:r>
          </w:p>
        </w:tc>
      </w:tr>
    </w:tbl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02685D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>
        <w:rPr>
          <w:rFonts w:eastAsia="Arial Unicode MS" w:cs="Times New Roman"/>
          <w:b/>
          <w:color w:val="000000"/>
          <w:szCs w:val="24"/>
          <w:lang w:val="kk-KZ" w:eastAsia="ru-RU" w:bidi="ru-RU"/>
        </w:rPr>
        <w:lastRenderedPageBreak/>
        <w:t>П</w:t>
      </w:r>
      <w:proofErr w:type="spellStart"/>
      <w:r w:rsidR="00A9108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риложение</w:t>
      </w:r>
      <w:proofErr w:type="spellEnd"/>
      <w:r w:rsidR="00A9108A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Д</w:t>
      </w:r>
    </w:p>
    <w:p w:rsidR="00A9108A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(обязательное)</w:t>
      </w:r>
    </w:p>
    <w:p w:rsidR="00990663" w:rsidRPr="00990663" w:rsidRDefault="00990663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Правила и знаки разметки горнолыжных трасс, направлений движения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Д.1 Общие положения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Горнолыжные трассы должны быть размечены в соответствие со своей сложностью с помощью различных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специальных информационных средств, присущих горнолыжной разметке (дисков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разметки, вех ограничительных,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щитов направлений движений) с выполнением требований к сигнальной разметке согласно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="00D763FA">
        <w:rPr>
          <w:rFonts w:eastAsia="Arial Unicode MS" w:cs="Times New Roman"/>
          <w:color w:val="000000"/>
          <w:szCs w:val="24"/>
          <w:lang w:eastAsia="ru-RU" w:bidi="ru-RU"/>
        </w:rPr>
        <w:t>ГОСТ Р 12.4.02</w:t>
      </w:r>
      <w:r w:rsidR="0002685D">
        <w:rPr>
          <w:rFonts w:eastAsia="Arial Unicode MS" w:cs="Times New Roman"/>
          <w:color w:val="000000"/>
          <w:szCs w:val="24"/>
          <w:lang w:val="kk-KZ" w:eastAsia="ru-RU" w:bidi="ru-RU"/>
        </w:rPr>
        <w:t>6</w:t>
      </w:r>
      <w:r w:rsidR="00B41FFC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подраздел</w:t>
      </w:r>
      <w:r w:rsidR="00D763FA">
        <w:rPr>
          <w:rFonts w:eastAsia="Arial Unicode MS" w:cs="Times New Roman"/>
          <w:color w:val="000000"/>
          <w:szCs w:val="24"/>
          <w:lang w:eastAsia="ru-RU" w:bidi="ru-RU"/>
        </w:rPr>
        <w:t xml:space="preserve"> 3.5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и разделы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7, 8, 9) и соответствующих приложений к нему.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Назначение сигнальных цветов, знаков безопасности и сигнальной разм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етки состоит в обеспечении однозначного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понимания определенных требований, касающихся безопасности, сохранения жизни и здоровья людей,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снижения материального ущерба без применения слов или с их минимальным количеством.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Эффективность разметки, сигнализации и информации на трассах пред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полагает соблюдение трех следующих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принципов: полезности, концентрации и читабельности.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Принцип полезности: излишек обозначений или сигналов снижает их эф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фективность, устанавливать надо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только те обозначения или сигналы, которые считаются полезными.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Принцип концентрации: в ситуациях, когда необходимо, чтобы некоторые у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казатели или сигналы были видны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одновременно, необходимо их устанавливать так, чтобы лыжник смог их заметить с одного взгляда; можно объеди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нять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два указателя или сигнала на одной и той же опоре, когда указания, относящиеся к одной и той же точке, допол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няют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одно другое.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Принцип читабельности: усилия для чтения или запоминания должны бы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ть минимальны, надо сокращать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упрощать указания насколько это возможно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крайнем случае их следует снова повторить на нескольких последо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вательно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удаленных опорах.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4095750" cy="3254894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023" cy="326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Д.1 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Примеры сигнальных вех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Д.2 Сигнальная разметка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Назначение сигнальной разметки: предупреждение о серьезных опасностях, исключающих движение лыжн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иков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 пределами сигналов.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Д.2.1 В зависимости от протяженности опасного участка сигнальная разметка должна включать: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одну или несколько сигнальных вех об опасности;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приспособления для соединения сигнальных вех сигнализации опасности: веревку с шарам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и; веревку с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флажками; сигнальную ленту; веревочная сеть; простую сетку и др.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Сигнальные вехи об опасности должны иметь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желто-черный цвет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 Сигнал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ьные сетки и приспособления для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соединения вех должны быть оранжевого цвета или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желто-черного цвета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Установка сигнальных приспособлений должна осуществляться на протяжении опасного участка.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Примеры сигнальных вех приведены на рисунке Д.1.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Д.2.2 Диски сигнальной разметки трасс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Диски сигнальной разметки трасс должны содержать название трассы согласно общей навигации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трасс ГК,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порядковый номер, информацию о категории сложности трассы с помощью цвета согласно цветовой классифика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сложности трасс, принятой в горнолыжной практике, название станции подъемника, к которой приведет трасса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(см. рисунок Д.2).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Диски должны быть пронумерованы в порядке от 1 до n, начиная от вершины трассы.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Никаких других надписей (например, эмблема, реклама и т. д.) помимо на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звания трассы и номера диска) не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должно появляться на внутренней части диска.</w:t>
      </w:r>
      <w:proofErr w:type="gramEnd"/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Диски разметки должны указывать положение трассы и находиться по краю трассы достаточно близко друг от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друга, чтобы позволить лыжникам и сноубордистам ориентироваться и опред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елить место нахождения даже при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плохой видимости (туман, облако и др.). Размеры дисков определяются с учетом их плохой видимости с расстояния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не менее 25 м (согласно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12.4.026).</w:t>
      </w: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4286250" cy="14936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871" cy="1508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E6F" w:rsidRPr="00990663" w:rsidRDefault="00762E6F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Д.2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римеры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дисков разметки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Д.2.3 Сигнальные вехи ограничительные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Назначение сигнальных вех ограничительных: обозначение края трассы при отсутствии естественных замет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природных или искусственных ограничений.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Цвет вех ограничительных должен соответствовать цвету категории сложности трассы (см. рисунок Д.3).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Вехи ограничительные должны быть расположены с одной (или двух) сторон (ы) трассы, которую они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ограничивают</w:t>
      </w:r>
      <w:proofErr w:type="gramEnd"/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быть достаточно близко одна к другой (не менее </w:t>
      </w:r>
      <w:r w:rsidR="00C2082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   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10 м), иметь на вершине флюоресцирующее устройство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оранжевого цвета.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4743450" cy="168585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02" cy="1692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Д.3 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Примеры ограничительных вех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Д.2.4 Сигнальные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щиты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направлений движений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Назначение сигнальных щитов направлений движений: указание направления следования для выхода на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трассу или к иным горнолыжным объектам.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Щиты для выхода на трассу должны содержать три элемента: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название трассы, в направление которой он указывает;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стрелку, ориентированную в направлении следования;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напоминание категории сложности трассы посредством соответствующего цвета.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Щиты других направлений движения указывают направление следования к другим объектам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(например,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пункт</w:t>
      </w:r>
      <w:proofErr w:type="gramEnd"/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подъемник, станция и т. д.).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Щит должен содержать не менее двух элементов: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название объекта, в направление к которому указывается;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стрелку, ориентированную в направлении следования к объектам.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Цвет щита может быть любой кроме цвета трассы (зеленый, синий, красный,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черный) и желтого цвета согласно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требованиям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Выбор опоры и монтаж щита свободный: эти два элемента не должны н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ести никакой рекламы. Не должны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использоваться цвета трассы и желтый цвет.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Д.3 Знаки и средства безопасности на склонах</w:t>
      </w:r>
    </w:p>
    <w:p w:rsidR="00762E6F" w:rsidRPr="00990663" w:rsidRDefault="00762E6F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Д.3.1 Знаки безопасности могут быть основными, дополнительными, комбинированными и групповыми.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Основные знаки безопасности содержат однозначное смысловое выражение требований по обеспечению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безопасности. Основные знаки используют самостоятельно или в составе ком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бинированных и групповых знаков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Дополнительные знаки безопасности содержат поясняющую надпись, их и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спользуют в сочетании с основными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знаками.</w:t>
      </w:r>
    </w:p>
    <w:p w:rsidR="00A9108A" w:rsidRPr="00990663" w:rsidRDefault="00A9108A" w:rsidP="00762E6F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Комбинированные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групповые знаки безопасности состоят из основных и дополнительных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знаков и являются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носителями комплексных требований по обеспечению безопасности.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lastRenderedPageBreak/>
        <w:drawing>
          <wp:inline distT="0" distB="0" distL="0" distR="0">
            <wp:extent cx="5939790" cy="392684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2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22E" w:rsidRPr="00990663" w:rsidRDefault="0090322E" w:rsidP="00DC45A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860838" w:rsidRPr="00990663" w:rsidRDefault="00860838" w:rsidP="002C47F9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Основные знаки безопасности разделяют на следующие группы по 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                                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запрещающие знаки;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предупреждающие знаки о различных опасностях;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знаки пожарной безопасности;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предписывающие знаки;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эвакуационные знаки и знаки медицинского и санитарного назначения;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указательные знаки.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Д.3.2 Запрещающие знаки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Назначение запрещающих знаков: введение запрета, запрещение опасного поведения или действия.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Запрещающий знак должен информировать о запретах в виде пиктограмм и текстов, принятых в ГК (см. рису</w:t>
      </w:r>
      <w:r w:rsidR="00762E6F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Д.4).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Запрещающие знаки устанавливают там, где запрет, о котором они сообщают, начинает действовать, т.е.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далее за знаком движение запрещается.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Круг с диагональной полосой, диаметр круга с пиктограммой </w:t>
      </w:r>
      <w:r w:rsidR="0002685D">
        <w:rPr>
          <w:rFonts w:eastAsia="Arial Unicode MS" w:cs="Times New Roman"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согласно 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               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Текст запрета должен быть написан на дополнительной табличке.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Табличка должна: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иметь прямоугольную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форму</w:t>
      </w:r>
      <w:r w:rsidR="00E444B9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длиной, равной диаметру знака;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быть расположена под знаком, который она сопровождает, и прикреплена к его нижним точкам;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иметь фон белого цвета;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нести сообщение, указывающее обозначенное запрещение, написанное буквами краской черного цвета.</w:t>
      </w:r>
    </w:p>
    <w:p w:rsidR="00860838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Примерный перечень сообщений указан на рисунке Д.5.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5937885" cy="1838325"/>
            <wp:effectExtent l="0" t="0" r="571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097" cy="183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838" w:rsidRPr="00990663" w:rsidRDefault="00860838" w:rsidP="002C47F9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FC66F2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Д.5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Примерный перечень сообщений</w:t>
      </w:r>
    </w:p>
    <w:p w:rsidR="00FC66F2" w:rsidRPr="00990663" w:rsidRDefault="00FC66F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Запрещающий знак и табличка могут быть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установлены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 одной опоре. Выбор опоры и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монтаж запрещающего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знака и таблички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свободный; эти два элемента не должны нести никакой рекламы.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Д.3.3 Предупреждающие сигналы о различных опасностях обозначают предупреждение о возможной опасности,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осторожность, внимание 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                                    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(см.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12.4.026). Используют треугольники и сетки.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Д.3.3.1 Треугольники опасности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Предназначены для предупреждения о различных опасностях на горнолыжных трассах или в непосредственной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близости от них.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Движение лыжников допускается, но требует максимальной осторожности.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5938870" cy="1057275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40" cy="10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6F2" w:rsidRPr="00990663" w:rsidRDefault="00FC66F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FC66F2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а) предупреждение об опасности на самой лыжной трассе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4084320" cy="1921287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372" cy="192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08A" w:rsidRPr="00990663" w:rsidRDefault="00A9108A" w:rsidP="00FC66F2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б) предупреждение об опасности в непосредственной близости от трассы</w:t>
      </w:r>
    </w:p>
    <w:p w:rsidR="0002685D" w:rsidRDefault="0002685D" w:rsidP="00FC66F2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val="kk-KZ" w:eastAsia="ru-RU" w:bidi="ru-RU"/>
        </w:rPr>
      </w:pPr>
    </w:p>
    <w:p w:rsidR="00A9108A" w:rsidRPr="00990663" w:rsidRDefault="00A9108A" w:rsidP="00FC66F2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Д.6 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Примеры треугольников опасности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Пиктограммы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треугольниках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должны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соответствовать принятым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обозначениям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ГК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иметь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понятный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вид.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Если название, указывающее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природу опасности, обозначено, оно должно быть написано не на треугольнике,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 на табличке под ним. Табличка может быть произвольной.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к табличке: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должна иметь форму прямоугольника длиной, равной длине основания треугольника, который она сопровождает;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быть расположена под треугольником, который она сопровождает, и прикреплена к его основанию;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иметь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желтый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цвет;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нести сообщение, написанное буквами краской черного цвета.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Примеры сообщений, принятых на горнолыжных трассах: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пересечение трасс;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замедлить;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внимание;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работают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машины;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опасно;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закрыто;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риск схода лавин;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трещина;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медпункт;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нет снега;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обледенелая трасса;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снежные пушки;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обрыв;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буксировочный подъемник;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закрыто для соревнований;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вход запрещен;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кресельный подъемник на n мест;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гондольный подъемник;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маятниковый подъемник;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фуникулер;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внимание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пешеходы;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лавиноопасно;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запрещено катание на санях;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внимание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вне открытых трасс вы катаетесь на свой страх и риск.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Треугольник опасности должен быть расположен на достаточном удалении от опасного места, о котором он</w:t>
      </w:r>
      <w:r w:rsidR="00FC66F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сообщает, таким образом, чтобы лыжник сумел принять меры предосторожности (на расстоянии не менее 25 м).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Размеры треугольника пропорциональны расстоянию от опасного места (см. </w:t>
      </w:r>
      <w:r w:rsidR="00C2082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       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12.4.026).</w:t>
      </w:r>
    </w:p>
    <w:p w:rsidR="00C83E33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Треугольник и табличка могут быть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установлены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 одной опоре. Выбор опоры и монтаж треугольника с таб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личкой </w:t>
      </w:r>
    </w:p>
    <w:p w:rsidR="00A9108A" w:rsidRPr="00990663" w:rsidRDefault="00CA5CBD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A9108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свободный. </w:t>
      </w:r>
      <w:r w:rsidR="00B41FFC" w:rsidRPr="00990663">
        <w:rPr>
          <w:rFonts w:eastAsia="Arial Unicode MS" w:cs="Times New Roman"/>
          <w:color w:val="000000"/>
          <w:szCs w:val="24"/>
          <w:lang w:eastAsia="ru-RU" w:bidi="ru-RU"/>
        </w:rPr>
        <w:t>Данные</w:t>
      </w:r>
      <w:r w:rsidR="00A9108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два элемента не должны нести никакой рекламы.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Д.3.3.2 Сетки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транспаранты опасности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Назначение сеток: предварительная сигнализация об опасности с видимостью на расстоянии более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дальнем,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чем применение треугольников опасности (более 25 м).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Сетка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транспарант опасности состоит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сетки оранжевого цвета и должна иметь размер, соответствующий ситуации на выбор производителя;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треугольника опасности.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Сетка-транспарант опасности должна включать только треугольник опасности, исключая всякую рекламу.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Если сообщение, указывающее природу опасности, объявлено, оно должно быть написано на сетке-транспаранте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вне треугольника опасности. Это сообщение должно быть написано черными или синими буквами. Сообщение дол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быть указано на русском или на русском и английском языках.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Сетка-транспарант опасности должна быть расположена на достаточном удалении от опасного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места, о кото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она предупреждает с учетом ее распознавания даже при плохой видимости (не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менее 25 м, по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Р12.4.026).</w:t>
      </w:r>
    </w:p>
    <w:p w:rsidR="00A9108A" w:rsidRPr="00990663" w:rsidRDefault="00A9108A" w:rsidP="00C83E3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Выбор опоры сетки-транспаранта опасности – свободный, она не должна нести никакой рекламы. Размеры 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– пропорциональны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удалению от опасного места.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Пример сетки-транспаранта опасности приведен на рисунке Д.7.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C83E33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4429125" cy="19845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666" cy="199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C83E33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Д.7 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 сетки-транспаранта опасности</w:t>
      </w:r>
    </w:p>
    <w:p w:rsidR="00C83E33" w:rsidRPr="00990663" w:rsidRDefault="00C83E33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период эксплуатации информация о закрытии трассы для публики должна быть указана на приспособлении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 знаком о закрытии трассы.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Приспособления со знаком должны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быть расположены на входах на закрытую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лыжную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трассу.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Знак указания закрытия трассы должен: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соответствовать сигналам запрета и не включать изображение поперечной полосы;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иметь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диаметр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менее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0,45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пропорционально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расстоянию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его установки от трассы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(см.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12.4.026);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передать сообщение «ЗАКРЫТО», написанное заглавными буквами черного цвета.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Приспособление со знаком, осуществляющее закрытие трассы, состоит из (см. рисунок Д.8):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вехи сигнализации опасности (см. выше), установленные крест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крест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вехи сигнализации опасности (см. выше), соединенные веревкой с шарами или веревкой с флажками или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лентой сигнализации или сеткой и т. д.;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сетки сигнализации опасности (см. выше).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Это сообщение должно быть обозначено на русском языке или на русском и английском языках.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Если сообщение, указывающее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причину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закрытия, указано, оно не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должно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быть написано на знаке, а только на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вспомогательной табличке. 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>Данная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табличка должна: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иметь прямоугольную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форму, с длиной, равной диаметру знака, который она сопровождает;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быть расположена под знаком, который она сопровождает, и прикреплена к его нижним точкам;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иметь фон белого цвета;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нести сообщение, указывающее причину закрытия, написанное буквами краской черного цвета.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Перечень возможных сообщений см. на рисунке Д.5.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Предписывающий знак и табличка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могут быть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установлены</w:t>
      </w:r>
      <w:proofErr w:type="gramEnd"/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одной опоре.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Выбор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опоры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монтаж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запрещаю</w:t>
      </w:r>
      <w:r w:rsidR="00C83E33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щего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знака и таблички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свободный; эти два элемента не должны нести никакой рекламы.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>
            <wp:extent cx="4242391" cy="1652588"/>
            <wp:effectExtent l="0" t="0" r="635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256" cy="168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Рисунок Д.8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 приспособления для закрытия трассы</w:t>
      </w:r>
    </w:p>
    <w:p w:rsidR="00243F42" w:rsidRPr="00990663" w:rsidRDefault="00243F4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Д.3.4 Флагштоки, оповещающие о риске схода лавин в зоне горнолыжных склонов или иных объектов, уста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навливают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специальными лавинными службами.</w:t>
      </w:r>
    </w:p>
    <w:p w:rsidR="00A9108A" w:rsidRPr="00990663" w:rsidRDefault="00A9108A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Флаги, оповещающие о риске схода лавин, поднимаются в зависимости от 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уровня опасности по шкале риска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сходов лавин в зоне опасности: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желтый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флаг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слабая и ограниченная степень риска;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желто-черный флаг в клетку - средняя и высокая степень риска;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черный флаг - очень высокая степень риска.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Д.3.5 Указательные знаки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Указательные знаки - это разрешение, указание, надпись или информация </w:t>
      </w:r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                  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(см. </w:t>
      </w:r>
      <w:proofErr w:type="gramStart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>СТ</w:t>
      </w:r>
      <w:proofErr w:type="gramEnd"/>
      <w:r w:rsidR="00D763FA">
        <w:rPr>
          <w:rFonts w:eastAsia="Arial Unicode MS" w:cs="Times New Roman"/>
          <w:color w:val="000000"/>
          <w:szCs w:val="24"/>
          <w:lang w:val="kk-KZ" w:eastAsia="ru-RU" w:bidi="ru-RU"/>
        </w:rPr>
        <w:t xml:space="preserve"> РК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ГОСТ Р 12.4.026). Форма знака - квадрат или прямоугольник.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Примеры указательных знаков приведены на рисунке Д.9.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Д.3.6 Средства безопасности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Д.3.6.1 Защитные средства от столкновения горнолыжника с опасными объектами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Защитные средства подразделяют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временные и стационарные.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Стационарные средства защиты рассматриваются в разделе инженерного обеспечения.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временным средствам защиты относятся различные виды сеток и матов, устанавливаемых перед опасными объектами.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Опасные объекты в виде опор горнолыжных подъемников, мачт, отдельно стоящих деревьев и камней огораживаются специальными треугольными и прямоугольными защитными сетками и матами со стороны движения лыжников.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Рекомендуется сетки устанавливать на расстоянии неменее3-5мот объекта, а в отдельных случаях, на особо опасных участках «черных и красных» трасс, устанавливать двойные сетки с расстоянием между ними не менее 2 м. При этом сами объекты необходимо обкладывать матами или делать перед ними снежный вал с боковым скосом.</w:t>
      </w:r>
    </w:p>
    <w:p w:rsidR="00243F42" w:rsidRPr="00990663" w:rsidRDefault="00243F42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Узлы крепления сеток регламентируются производителями. Работы выполняются обслуживающим персоналом горнолыжных склонов.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noProof/>
          <w:color w:val="000000"/>
          <w:szCs w:val="24"/>
          <w:lang w:eastAsia="ru-RU"/>
        </w:rPr>
        <w:drawing>
          <wp:inline distT="0" distB="0" distL="0" distR="0" wp14:anchorId="2912648F" wp14:editId="41A88144">
            <wp:extent cx="5939790" cy="3814180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1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Рисунок Д.9</w:t>
      </w:r>
      <w:r w:rsidR="00243F42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="00243F42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Примеры указательных знаков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Д.3.6.2 Размеры безопасного выката склонов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Размеры выката зависят от сложности склона, к которому они примыкают.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Размеры выката с «зеленых» склонов не регламентируются за исключением использования их в качестве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«учебных» для начинающих. В этом случае выкат склона должен иметь длину не менее 10 м.</w:t>
      </w:r>
    </w:p>
    <w:p w:rsidR="00A9108A" w:rsidRPr="00990663" w:rsidRDefault="00A9108A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Размеры выката с «синих и красных» склонов определяются скоростью движения лыжника в 20 км/час и вре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менем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реакции среднего человека на неожиданно возникшее препятствие в 4 с (д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анные статистики при управлении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автотранспортом).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Расчетные данные устанавливают минимальную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длину выката для «синих и красных» склонов не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менее 30 м.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Граница выката, если склон является последним, должна быть ограждена защитными сетками.</w:t>
      </w:r>
    </w:p>
    <w:p w:rsidR="00A9108A" w:rsidRPr="00990663" w:rsidRDefault="00A9108A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Размеры выката с «черных» трасс определяются скоростью движения лыжни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 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         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 35 км/ч и временем реакции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среднего человека на неожиданно возникшее препятствие 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      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4 с.</w:t>
      </w:r>
    </w:p>
    <w:p w:rsidR="00A9108A" w:rsidRPr="00990663" w:rsidRDefault="00A9108A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Расчетные данные устанавливают минимальную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длину выката для «черных» склонов не менее 80м. Гран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ица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выката, если склон является последним в длину, должна быть ограждена защитными сетками.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243F42" w:rsidRPr="00990663" w:rsidRDefault="00243F4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243F42" w:rsidRPr="00990663" w:rsidRDefault="00243F4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243F42" w:rsidRPr="00990663" w:rsidRDefault="00243F4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243F42" w:rsidRPr="00990663" w:rsidRDefault="00243F42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Е</w:t>
      </w:r>
      <w:proofErr w:type="gramEnd"/>
    </w:p>
    <w:p w:rsidR="00CF6C47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(обязательное)</w:t>
      </w:r>
    </w:p>
    <w:p w:rsidR="002C149C" w:rsidRPr="00990663" w:rsidRDefault="002C149C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Организационное обеспечение оказания услуг на горнолыжных туристских трассах</w:t>
      </w:r>
    </w:p>
    <w:p w:rsidR="00243F42" w:rsidRPr="00990663" w:rsidRDefault="00243F42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 Специфика устройства горнолыжных трасс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Устройство горнолыжной трассы заключается в проведении земляных работ, работ по дренированию, озеле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нению,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инженерной защите откосов,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оснежению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т. д.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устройстве трассы учитывают: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способность удержания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склонах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постоянного и, по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возможности,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более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однородного, снежного покрытия;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высоту местности;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розу ветров;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экспозицию склонов.</w:t>
      </w:r>
    </w:p>
    <w:p w:rsidR="00CF6C47" w:rsidRPr="00990663" w:rsidRDefault="00CF6C47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Трассу рекомендуется прокладывать по склонам разной крутизны, прямой или плавной извилистой лентой,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сложные участки чередовать с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простыми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крутые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пологими в зависимости от рельефа.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Ширину полотна трассы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устанавливают в строгом соответствии с рельефом местности, классификатором сложности трасс, с учетом опасных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мест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препятствий. Траектория трассы должна обеспечивать достаточную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орость для осуществления спуска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без остановок: на трассе не должно быть затяжных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выполаживаний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участков со встречным уклоном.</w:t>
      </w:r>
    </w:p>
    <w:p w:rsidR="00CF6C47" w:rsidRPr="00990663" w:rsidRDefault="00CF6C47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 крутых участках, виражах и сложном рельефе, в местах ограниченной 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видимости должны быть установлены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защитные сети безопасности и предупреждающие знаки.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 рекомендуется пересечение горнолыжных трасс между собой. Исклю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чение составляют </w:t>
      </w:r>
      <w:proofErr w:type="gramStart"/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>трассы</w:t>
      </w:r>
      <w:proofErr w:type="gramEnd"/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оборудованные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местах пересечения тоннелями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мостовыми сооружениями. Возможно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слияние трасс по ходу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движения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наличии хорошего обзора соседней трассы на расстоянии не менее 60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м, позволяющем оценить движение дру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катающихся и принятия решения по безопасному пересечению перекрестка трасс.</w:t>
      </w:r>
    </w:p>
    <w:p w:rsidR="00CF6C47" w:rsidRPr="00990663" w:rsidRDefault="00CF6C47" w:rsidP="00243F42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Ответвление трассы должно быть четко обозначено информационными знаками не</w:t>
      </w:r>
      <w:r w:rsidR="00243F42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менее чем за 30м. Запрещено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пересечение трассы с линией буксировочного подъемника.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устройстве горнолыжной трассы тщательным образом рассчитываю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 ее общую емкость и пропускную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способность. Примерная пропускная способность трассы для комфортного катания представлена в таблице Е.1.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Таблица</w:t>
      </w:r>
      <w:r w:rsidR="0031706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Е.1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Примерная пропускная способность горнолыжной трассы для обеспечения комфортного ката</w:t>
      </w:r>
      <w:r w:rsidR="0031706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ния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65274F" w:rsidRPr="00990663" w:rsidTr="0065274F">
        <w:tc>
          <w:tcPr>
            <w:tcW w:w="3190" w:type="dxa"/>
            <w:tcBorders>
              <w:bottom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>Уровень сложности трасс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>Число катающихся на площади в 1 км</w:t>
            </w:r>
            <w:proofErr w:type="gramStart"/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 xml:space="preserve"> ,</w:t>
            </w:r>
            <w:proofErr w:type="gramEnd"/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 xml:space="preserve"> чел.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 xml:space="preserve">Площадь в </w:t>
            </w:r>
            <w:proofErr w:type="gramStart"/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>м</w:t>
            </w:r>
            <w:proofErr w:type="gramEnd"/>
            <w:r w:rsidRPr="00990663">
              <w:rPr>
                <w:rFonts w:eastAsia="Arial Unicode MS" w:cs="Times New Roman"/>
                <w:b/>
                <w:szCs w:val="24"/>
                <w:lang w:eastAsia="ru-RU" w:bidi="ru-RU"/>
              </w:rPr>
              <w:t xml:space="preserve"> на одного катающегося</w:t>
            </w:r>
          </w:p>
        </w:tc>
      </w:tr>
      <w:tr w:rsidR="0065274F" w:rsidRPr="00990663" w:rsidTr="0065274F">
        <w:tc>
          <w:tcPr>
            <w:tcW w:w="3190" w:type="dxa"/>
            <w:tcBorders>
              <w:top w:val="double" w:sz="4" w:space="0" w:color="auto"/>
            </w:tcBorders>
          </w:tcPr>
          <w:p w:rsidR="0065274F" w:rsidRPr="00990663" w:rsidRDefault="0065274F" w:rsidP="00CF6C4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Высокий (красная, черная)</w:t>
            </w:r>
          </w:p>
        </w:tc>
        <w:tc>
          <w:tcPr>
            <w:tcW w:w="3190" w:type="dxa"/>
            <w:tcBorders>
              <w:top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2000</w:t>
            </w:r>
          </w:p>
        </w:tc>
        <w:tc>
          <w:tcPr>
            <w:tcW w:w="3190" w:type="dxa"/>
            <w:tcBorders>
              <w:top w:val="double" w:sz="4" w:space="0" w:color="auto"/>
            </w:tcBorders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500</w:t>
            </w:r>
          </w:p>
        </w:tc>
      </w:tr>
      <w:tr w:rsidR="0065274F" w:rsidRPr="00990663" w:rsidTr="0065274F">
        <w:tc>
          <w:tcPr>
            <w:tcW w:w="3190" w:type="dxa"/>
          </w:tcPr>
          <w:p w:rsidR="0065274F" w:rsidRPr="00990663" w:rsidRDefault="0065274F" w:rsidP="00CF6C4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Средняя (синяя)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4000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250</w:t>
            </w:r>
          </w:p>
        </w:tc>
      </w:tr>
      <w:tr w:rsidR="0065274F" w:rsidRPr="00990663" w:rsidTr="0065274F">
        <w:tc>
          <w:tcPr>
            <w:tcW w:w="3190" w:type="dxa"/>
          </w:tcPr>
          <w:p w:rsidR="0065274F" w:rsidRPr="00990663" w:rsidRDefault="0065274F" w:rsidP="00CF6C4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Низкая (зеленая)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7500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140</w:t>
            </w:r>
          </w:p>
        </w:tc>
      </w:tr>
      <w:tr w:rsidR="0065274F" w:rsidRPr="00990663" w:rsidTr="0065274F">
        <w:tc>
          <w:tcPr>
            <w:tcW w:w="3190" w:type="dxa"/>
          </w:tcPr>
          <w:p w:rsidR="0065274F" w:rsidRPr="00990663" w:rsidRDefault="0065274F" w:rsidP="00CF6C47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Средний показатель по ГК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4500</w:t>
            </w:r>
          </w:p>
        </w:tc>
        <w:tc>
          <w:tcPr>
            <w:tcW w:w="3190" w:type="dxa"/>
          </w:tcPr>
          <w:p w:rsidR="0065274F" w:rsidRPr="00990663" w:rsidRDefault="0065274F" w:rsidP="0065274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szCs w:val="24"/>
                <w:lang w:eastAsia="ru-RU" w:bidi="ru-RU"/>
              </w:rPr>
              <w:t>220</w:t>
            </w:r>
          </w:p>
        </w:tc>
      </w:tr>
    </w:tbl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FF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FF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Производительность канатных дорог (чел/ч) должна соответствовать пропускной способности обслуживае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ими трасс, что в совокупности определяет емкость горнолыжного комплекса.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Подготовка обрабатываемых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снегоуплотнительными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машинами (СУМ) горнолыжных трасс к катанию заклю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чается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формировании снежного покрова (натуральный или искусственный снег) с применением СУМ, которые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позволяют утрамбовывать снежное полотно до жесткого состояния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Е.2 Паспорт трассы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Паспорт трасс разрабатывают для организации процесса эксплуатации горнолыжных трасс.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Паспорт трасс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это документ, составленный организацией, эксплуатирующей ГК и утвержденный собствен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ником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 эксплуатирующей компанией ГК.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Паспорт трасс является обязательным документом при работе ГК и вкл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ючает в себя полную информацию,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необходимую для эксплуатации горнолыжной трассы в режиме максимальной безопасности.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Паспорт трассы должен содержать следующие сведения: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схему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длину, ширину, перепад высоты, общую площадь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начало-окончание эксплуатации трассы в зимнее время в календарных днях (включая вечернее катание);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начало-окончание эксплуатации трассы в летнее время в календарных 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днях (при эксплуатации трассы 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летней период);</w:t>
      </w:r>
      <w:proofErr w:type="gramEnd"/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схему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расстановки элементов активной и пассивной безопасности с указанием марки, количества опор,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заградительных, улавливающих сетей, мест их установки;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емкость и пропускную способность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лавинную безопасность;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время работы трасс для посетителей ГК (устанавливается индивидуально);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необходимое количество СУМ при обработке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время, необходимое для подготовки полотна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схему обработки, наличие анкерных зацепов, площадок для разворотов СУМ;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количество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персонала работников службы эксплуатации трасс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лыжного патруля;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элементов водоотведения, схематическое расположение водоотводящих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канав, коллекторов, сис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тем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противолавинной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антиселевой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защиты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расположение объектов системы искусственного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снегообразования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(СИС), световых мачт, производствен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строений (контрольно-спасательных пунктов (КСП), трансформаторных подстанций (ТП), насосных станций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(НС) и т. д.).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Е.3 Требования к безопасности горнолыжных трасс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Е.3.1 Общие требования</w:t>
      </w:r>
    </w:p>
    <w:p w:rsidR="0031706D" w:rsidRPr="00990663" w:rsidRDefault="0031706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Горнолыжные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трассы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должны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отвечать обязательным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требованиям в части обеспечения безопасности жизни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здоровья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персонала и посетителей, охраны окружающей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среды, а также требованиям информационного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обес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печения,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указанным в классификации горнолыжных трасс.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соответствии с классификатором сложности трассы и наличием опасных участков, трассу маркируют ограничительными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вешками,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оснащается средствами пассивной и активной безопасности, информационными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знаками: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указательными, предупреждающими и запрещающими.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Знаки на трассах устанавливают с учетом времени, необходимого кат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ающемуся для принятия решения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выполнения нужных действий (за 25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 до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50 м до опасного места).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На трассах устанавливаются различного вида ограждения опасных объектов.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Средства активной безопасности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не стационарно установленные, период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ически демонтируемые и перемещаемые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элементы (сети, вешки, маты и т. д.).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Средства пассивной безопасности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не снимаемые, стационарно устан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овленные элементы (сети, маты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т. д.).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Е.3.2 Техническое оснащение безопасности, маркировка и размещение информации на</w:t>
      </w:r>
      <w:r w:rsidR="0031706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горнолыжных трассах и склонах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Рекомендуется применять следующие средства безопасности на горнолыжных трассах.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Е.3.2.1 Защитные ограждения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Сеть защитная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тип «А»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Стационарные защитные сети безопасности типа «А» состоят из полиэтиленовой сети высотой 4 м, толщиной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нити 5мм, размер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ячейки от 5до10см, 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металлической опоры.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Стационарные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сети устанавливают по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краям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лыжной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трассы на наиболее опасных, скоростных участках, в местах сопряжения края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трассы с обрывами, скалами для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предотвращения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выезда/выноса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лыжника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пределы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трассы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силами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непреодолимого воздействия.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Монтаж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осуще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ствляют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перед началом лыжного сезона при отсутствии снежного покрова.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стандартам безопасности стационарные сети следует использовать в комплекте со «скользящими сетя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>ми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»,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имеющими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высоту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 2,25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маленькую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ячею, что необходимо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предотвращения травм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лыжников 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застре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>вания</w:t>
      </w:r>
      <w:proofErr w:type="spellEnd"/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предметов инвентаря в основной сети.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Сети стационарные тип «А» устанавливают на металлические опоры.</w:t>
      </w:r>
    </w:p>
    <w:p w:rsidR="00A9108A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Сеть защитная улавливающая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тип «В»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Улавливающие сети безопасности типа «В» состоят из полиэтиленовой сети высотой 2 м, толщиной нити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3,5 мм, размер ячейки от 5 до 10 см. Сеть крепят на поликарбонатные вешки. Бла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годаря высокому сопротивлению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гибкости сеть постепенно поглощает кинетическую энергию лыжника в случае падения и, тем самым, позволяет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избежать сильных травм и повреждений. Улавливающие сети изготавливают из полиэтилена высокой прочности.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Сети типа «В» устанавливают на наиболее опасных участках трасс, в местах оста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новки лыжников, например, перед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канатными дорогами, на скоростных участках, где есть угроза выката лыжника за пределы маркированной трассы,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потенциально опасных участках рельефа. Сети устанавливают в снежное полотно в соответствии со схемой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расстановки сетей, указанной в паспорте трассы.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Сеть разделительная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тип «С»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Разделительные сети безопасности типа «С» состоят из полиэтиленовой сети высотой 1,2 м, толщина нити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2,5 мм, размер ячейки 12 см и предназначены для обозначения опасных участков 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разграничения трасс. Сети типа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«С»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устанавливают в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местах слияния трасс, в зонах посадки/высадки канатных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дорог, в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местах массового скопления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лыжников, а также для организации движения и разграничения потоков катающихся.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Сеть разделительная цветная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Разделительные сети высотой 1,25мс переплетениями ячеисто-ленточного типа, с креплением на стойках из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поликарбоната. Предназначаются для обозначения опасных участков и разграничения зон. Выпускают в различных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цветовых сочетаниях.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Устанавливают на стационарных площадках проведения массовых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мероприятий для обозна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места проведения мероприятия. Запрещается использование данной сети для обеспечения безопасности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горнолыжных трасс.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Ограждения «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Limit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»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Легкие металлопластиковые секции, используют для формирования о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череди посетителей на посадку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обозначения направления движения потоков посетителей. Различные конструкции опор позволяют использовать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ограждения, как на жестком покрытии, так и на мягком снегу. Запрещается использование данной сети для обеспечения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 горнолыжных трасс.</w:t>
      </w:r>
    </w:p>
    <w:p w:rsidR="00CF6C47" w:rsidRPr="00990663" w:rsidRDefault="00CF6C47" w:rsidP="0031706D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Защит</w:t>
      </w:r>
      <w:r w:rsidR="0031706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ные маты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Защитные маты изготавливаются из полиэтиленовой пены плотностью 21 кг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>/м</w:t>
      </w:r>
      <w:r w:rsidR="0031706D" w:rsidRPr="00990663">
        <w:rPr>
          <w:rFonts w:eastAsia="Arial Unicode MS" w:cs="Times New Roman"/>
          <w:color w:val="000000"/>
          <w:szCs w:val="24"/>
          <w:vertAlign w:val="superscript"/>
          <w:lang w:eastAsia="ru-RU" w:bidi="ru-RU"/>
        </w:rPr>
        <w:t xml:space="preserve">3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покрытием из поливинил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хлорида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(ПВХ), имеют размеры 120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×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150 см, 150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>×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175 см, толщину 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10</w:t>
      </w:r>
      <w:r w:rsidR="0031706D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см 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12 см.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Защитные маты устанавливают: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 все конечные элементы системы искусственного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снегообразования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световые опоры, опоры канатных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дорог (КД) и все препятствия, находящиеся в зоне маркированных горнолыжных трасс;</w:t>
      </w:r>
    </w:p>
    <w:p w:rsidR="00CF6C47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отдельно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стоящие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деревья, камни, скальные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выступы, в местах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со сложным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рельефом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трассы, где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возмо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жен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выкат лыжников за пределы маркированной трассы и столкновение с препятствием;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 зонах высадки/посадки на канатные дороги и подъемники, где есть опасность столкновения лыжника со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зданием операторской будки, турникетами и т. д.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Е.3.2.2 Маркировка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Маркировка является необходимым элементом для обеспечения безопасности катания на горнолыжных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 и производится с помощью сетей безопасности и горнолыжных вешек, цвет которых соответствует катего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сложности горнолыжной трассы.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Маркировка трассы, сигнальные знаки и размещение информации на склонах предназначены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обеспечения безопасного катания на склонах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облегчения передвижения и ориентации по территории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указания или оповещения о различных требованиях;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донесения информации до посетителей.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главным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мерам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эффективности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маркировки относят равномерность,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последовательность, простоту,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части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разметки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ее непрерывность.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Равномерность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это использование маяков или сигналов на всех склонах согласно данному назначению.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Последовательность 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это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размещение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всем пути следования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маяков или сигналов, несущих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одинаковую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информацию в идентичных условиях;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Простота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исключение избыточного количества маяков или сигналов, отвлекающих внимание практикую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щегося,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информативность текста и изображения, доступность для прочтения и запоминания.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Непрерывность разметки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размещение оповещения на всех склонах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Эффективность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маркировки, сигнальных знаков и другой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горнолыжных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склонах связана с тре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принципами: оценивания, концентрации и ясности.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Маркировка и сигнальные знаки должны быть легко читаемы, легко запоминаемы, содержать минимальную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информацию.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безопасного катания по трассам ГК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посетитель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 подъема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верх</w:t>
      </w:r>
      <w:proofErr w:type="gramEnd"/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должен получить максимально полную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информацию: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 степени сложности трасс;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 наличии лавинных участков и других опасных мест;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 изменениях погоды;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 глубине снежного покрова и состоянии снежного покрова и т. п.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Е.3.2.3 Общие требования к техническому оснащению трасс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Техническое оснащение трасс в соответствии с их классами сложности должно соответствовать требованию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информативности, в том числе: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все горнолыжные трассы в соответствии с классом сложности отображаются на информационных щитах,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мониторах, в каждой зоне посадки-высадки канатных дорог, буклетах и проспектах, продаваемых в зонах продажи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билетов на канатную дорогу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-пасс);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каждой трассе в зависимости от класса сложности присваивается назва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ние или номер с указанием длины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трассы и перепадом высоты;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класс сложности трассы обозначается информационными знаками с цв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етовой идентификацией (зеленая,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синяя, красная, черная) с указанием длины трассы от старта до места установки знака;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 зависимости от класса сложности трасс и наличия опасных участков, т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рассы обустраиваются средствами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пассивной и активной безопасности в соответствии с паспортом трассы;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 темное время суток, устанавливается искусственное освещение.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Е.3.2.4 Информационные стенды, табло, знаки и их размещение на горнолыжных склонах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Информация о горнолыжных склонах включает в себя следующие минимальные сведения: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расписание открытия и закрытия горнолыжных подъемников;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карту горнолыжных трасс с указанием категории сложности;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состояние склонов (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открыты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/закрыты для посещения);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правила поведения посетителей на склонах и горнолыжных подъемниках.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Правила поведения на горнолыжных склонах и трассах для посетителей приведены в приложении 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Информация может быть дополнена следующими сведениями: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конкретными рекомендациями по мерам предосторожности;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правилами техники безопасности;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информацией о снежном покрове и погодных условиях;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сведения о лавинной опасности на текущее время.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Информацию размещают: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 общественных зонах ГК;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 местах посадки и высадки на горнолыжных подъемниках, в кассовом зал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>е или точках продажи услуг ката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ния;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Кроме того, используют средства аудио-оповещения.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Е.4 Состав основных зон катания и отдыха на ГК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Е.4.1 В процессе эксплуатации выделяют следующие основные зоны: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горнолыжные туристские трассы общего пользования;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зоны обучения (зоны для начинающих);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детские снежные и иные городки для развлечений;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зоны посадки на горнолыжные подъемники;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зоны высадки посетителей на верхней станции горнолыжного подъемника;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зоныотдыха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 нижней и верхней станциях горнолыжных подъемников;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промежуточные зоны отдыха на склонах с объектами питания и защиты от непогоды;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снежные парки (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фристайл-парки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спортивные зоны экстремального катания типа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Ski-Cross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зоны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вне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трассового катания за пределами размеченных и подготовленных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трасс.</w:t>
      </w:r>
    </w:p>
    <w:p w:rsidR="00386E48" w:rsidRPr="00990663" w:rsidRDefault="00386E48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Е.4.2 Зоны катания горнолыжников/сноубордистов составляют комплекс маркированных и подготовле</w:t>
      </w:r>
      <w:r w:rsidR="00386E48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нных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горнолыжных трасс.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Зону катания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фрирайда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внетрассового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катания) обозначают отдельно на 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схеме горнолыжных трасс ГК. Данные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зоны обслуживаются подразделением спасателей на коммерческой основе по условиям страхования, о чем потре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битель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 извещается на информационных стендах.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Зоны детских обучающих и развлекательных городков,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-парков, трасс 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тюбинга выбирают и обустраивают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 учетом требований безопасности, доступности и наличия необходимой развлекательной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инфраструктуры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как для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детей, так и для взрослых.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Е.5 Требования к средствам обеспечения безопасности на горнолыжных трассах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Е.5.1 Обеспечение </w:t>
      </w:r>
      <w:proofErr w:type="spellStart"/>
      <w:r w:rsidRPr="002C149C">
        <w:rPr>
          <w:rFonts w:eastAsia="Arial Unicode MS" w:cs="Times New Roman"/>
          <w:color w:val="000000"/>
          <w:szCs w:val="24"/>
          <w:lang w:eastAsia="ru-RU" w:bidi="ru-RU"/>
        </w:rPr>
        <w:t>противолавинной</w:t>
      </w:r>
      <w:proofErr w:type="spellEnd"/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 безопасности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Организация и проведение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противолавинных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работ на горнолыжных трас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сах осуществляется в установленном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порядке.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Е.5.2 Контроль безопасности катания на горнолыжных склонах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Контроль горнолыжных склонов состоит в ежедневной проверке аварийно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-спасательной службой ГК и службой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эксплуатации горнолыжных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состояния безопасности трасс перед открытием ГК для их эксплуатации и в течение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дня по следующим параметрам: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отсутствие нештатных ситуаций и/или повышенных рисков катания;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соответствие и/или наличия разметки, указателей, информации и заграждений паспортным данным трасс.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Е.6 Подготовка горнолыжных трасс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снегоуплотнительными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машинами (СУМ)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Е.6.1 К трассам, обрабатываемым СУМ, относят: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трассы общего пользования;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детские городки;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парки (снежные парки,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фристайл-парки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спортивные трассы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трассы горнолыжного профиля (спортивные ди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сциплины по классификации Международной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Федерации горнолыжного спорта (FIS): скоростной спуск, могул, слалом, трассы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/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бордкросса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т. д.).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Е.6.2 Трассы, не обрабатываемые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снегоуплотнительными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машинами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трассам, не обрабатываемым СУМ, относят горнолыжные трассы повыш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енной сложности с наличием участков,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которые по своим техническим характеристикам исключают обработку полотна трассы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>ми</w:t>
      </w:r>
      <w:proofErr w:type="spellEnd"/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машинами (превышение допустимого угла уклона трассы, недостаточная ширина и т. д.).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Е.6.3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Подготовка трасс с помощью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снегоуплотнительным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машинам (СУМ) относят машины следующих типов: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мини-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компактная машина, предназначенная для проклады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вания лыжных трасс и для мелкой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работы на пологих (некрутых) склонах;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не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оборудованный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башенной лебедкой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машина, предназначенная для обработки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горнолыжных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 с небольшим (до 40%) уклоном профиля;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оборудованный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башенной лебедкой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машина, предназначен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ная для обработки трасс с максимальным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уклоном, не превышающим 100%и различной сложностью рельефа;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- парковые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машина, предназначенная для утрамбовки снега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формирования различных профилей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при помощи специального навесного оборудования для строительства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сноупарков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Е.6.4 Расчет необходимого количества техники для планирования ГК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Необходимое количество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обработки горнолыжных трасс рассчитывают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Q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формуле: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65274F" w:rsidP="0065274F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val="en-US" w:eastAsia="ru-RU" w:bidi="ru-RU"/>
        </w:rPr>
        <w:t>Q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= </w:t>
      </w:r>
      <w:r w:rsidRPr="00990663">
        <w:rPr>
          <w:rFonts w:eastAsia="Arial Unicode MS" w:cs="Times New Roman"/>
          <w:color w:val="000000"/>
          <w:szCs w:val="24"/>
          <w:lang w:val="en-US" w:eastAsia="ru-RU" w:bidi="ru-RU"/>
        </w:rPr>
        <w:t>S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/(</w:t>
      </w:r>
      <w:proofErr w:type="gramEnd"/>
      <w:r w:rsidRPr="00990663">
        <w:rPr>
          <w:rFonts w:eastAsia="Arial Unicode MS" w:cs="Times New Roman"/>
          <w:color w:val="000000"/>
          <w:szCs w:val="24"/>
          <w:lang w:val="en-US" w:eastAsia="ru-RU" w:bidi="ru-RU"/>
        </w:rPr>
        <w:t>C·P·T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)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де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S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площадь склона;</w:t>
      </w:r>
    </w:p>
    <w:p w:rsidR="00CF6C47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C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оптимальная скорость движения;</w:t>
      </w:r>
    </w:p>
    <w:p w:rsidR="00CF6C47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P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ширина полезной обрабатываемой площади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фрезой </w:t>
      </w:r>
      <w:proofErr w:type="spellStart"/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T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CF6C4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время работы СУМ.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Данные величины принимаются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усредненными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зависят от модели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функционала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фрезы сложности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профиля трасс и метеоусловий.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работе необходимо учитывать временные затраты: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 переходы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одного склона на другой;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 подход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 анкерному зацепу в случае эксплуатации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башенной лебедкой;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 отдаленность топливозаправочных емкостей;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 заправку техники.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Е.6.5 Требования безопасности при работе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машин</w:t>
      </w:r>
    </w:p>
    <w:p w:rsidR="00386E48" w:rsidRPr="00990663" w:rsidRDefault="00386E4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Е.6.5.1 Общие правила безопасности при работе на </w:t>
      </w:r>
      <w:proofErr w:type="spellStart"/>
      <w:r w:rsidRPr="002C149C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 машинах всех типов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Перед началом эксплуатации оператор СУМ должен убедиться в технически исправном состоянии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>лотнительной</w:t>
      </w:r>
      <w:proofErr w:type="spellEnd"/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техники, соответствии всем нормам и правилам, установленным заводом-изготовителем.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Перед началом эксплуатации оператор СУМ должен включить все необходимые световые пр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иборы, а также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специальные звуковые и световые сигналы.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эксплуатации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все специалисты, находящиеся в кабине, должны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быть пристегнуты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ремнями безопас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ности.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соображениям безопасности СУМ должна двигаться и работать на удаленном расстоянии от людей.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случаях экстренной необходимости использования СУМ в местах скопл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ения людей, место непосредственного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движения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должно быть огорожено сетями безопасности, должны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стоять информативные знаки, а также по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периметру места работы должен быть выставлен персонал ГК для регулирования потока движения посетителей.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открывать и закрывать двери кабины СУМ при движении.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перевозка пассажиров вне кабины СУМ.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эксплуатация СУМ в условиях ограниченной видимости (менее 5 м).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эксплуатация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трассах, угол которых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превышает предельно допустимые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величины, установленные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заводом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изготовителем данной техники.</w:t>
      </w:r>
    </w:p>
    <w:p w:rsidR="00A9108A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перевозка посредствам СУМ грузов, вес которых превышае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 предельно допустимый, установленный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заводо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м-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изготовителем.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эксплуатация неисправных СУМ.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Е.6.5.2 Требования при работе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 с применением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башенной лебедки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При эксплуатации СУМ, оснащенных башенной лебедкой, применяются следующие 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правила и требования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безопасности: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для эксплуатации СУМ с башенными лебедками на трассах должны бы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ть установлены анкерные зацепы,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выдерживающие растягивающие нагрузки не менее 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                 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120 кН;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 выборе места расположения и высоты анкерного зацепа должны уч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итывать высоту снежного покрова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склона,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форму и рельеф склона, возможность подхода СУМ к анкерному зацепу с различных сторон с целью разворота;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 нахождении людей на склоне запрещается его обработка с использо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ванием </w:t>
      </w:r>
      <w:proofErr w:type="spellStart"/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башенной лебедкой,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 время работы указанной техники горнолыжный склон должен быть полностью перекрыт с помощью расста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новки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соответствующих знаков и сетей;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при обнаружении посторонних людей на склоне во время работы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>а</w:t>
      </w:r>
      <w:proofErr w:type="spellEnd"/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башенной лебедкой оператору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необходимо немедленно остановить работу, убрать нагрузку с троса, сообщить спасательной службе;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при эксплуатации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башенной лебедкой запрещается перевозка в нем пассажиров;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запрещается буксировка пассажиров и грузов с использованием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башенными лебедками;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запрещается эксплуатация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башенными лебедками под осям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канатных дорог при работающей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канатной дороге;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запрещается спасать и эвакуировать людей с помощью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башенной лебедкой;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запрещается переплетение троса башенной лебедки;</w:t>
      </w:r>
    </w:p>
    <w:p w:rsidR="00CF6C47" w:rsidRPr="00990663" w:rsidRDefault="00CF6C47" w:rsidP="00386E4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запрещается работа нескольких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башенными лебедками, закре</w:t>
      </w:r>
      <w:r w:rsidR="00386E4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пленными за один и тот же анкерный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зацеп, либо в соприкасающихся зонах обработки склона;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запрещается зацепление тросов башенных лебедок за деревья или опоры канатных дорог;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запрещается использование не сертифицированных тросов башенных лебедок;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запрещается использование поврежденного троса башенной лебедки;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запрещается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обработка склонов, работа на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рельефе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которых, приводит к соприкосновению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>тросабашенной</w:t>
      </w:r>
      <w:proofErr w:type="spellEnd"/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лебедки с грунтом, камнями, скалами, опорами канатных дорог, зданиями и сооружениями, деревьями и другими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объектами.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Е.6.5.3 Требования при работе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 в зонах лавинной опасности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При работе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машин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 зонах лавинной опасности 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>операторы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>должны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согласовывать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свои действия с сотрудниками лавинных служб или 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служб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гидрометеорологии и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мониторингу окружающей среды и придерживаться следующих правил: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обработка склонов и нахождение техники в зонах лавинной опасности д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опускаются только после подписания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выдачи лавинной службой ГК или службой по гидрометеорологии и мониторингу окружающей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среды документа, подтверждающего безопасность нахождения СУМ в данных зонах;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оператор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обязательно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должен иметь при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себебипер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специальный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приемник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передатчик сигнала,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предназначенный для приема и передачи радиосигнала и оборудованный световым индикаторным табло, указыва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ющим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азимут и расстояние в метрах до любого другого, передающего/принимающего сигнал,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бипера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работающего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 частоте 457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kHz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 снежную лопату; радиостанцию (рацию); лавинный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щуп;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 случае ухудшения метеоусловий и наличия соответствующих указани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й лавинной 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службы, оператор должен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незамедлительно прекратить работу и покинуть зону опасности схода лавин.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Е.6.5.4 Требования, предъявляемые к операторам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Основные требования к персоналу СУМ включают: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достижение 18-летнего возраста;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удостоверения тракториста-машиниста категории «С» и «Е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»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других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видов техники с отметкой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право управления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СУМ;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наличие действующей медицинской справки с отметкой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право управления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СУМ;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сертификата завода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изготовителя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снегоуплотнительной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техн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ики о прохождении курса оператора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прохождение на ГК двухнедельного курса стажировки по управлению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СУМ под контролем стажирующего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лица из числа операторов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СУМ,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общий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стаж работы которого по управлению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должен составлять более пяти лет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c последующей сдачей практического экзамена.</w:t>
      </w:r>
    </w:p>
    <w:p w:rsidR="00684200" w:rsidRPr="00990663" w:rsidRDefault="00684200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Практический экзамен по работе на 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снегоуплотнительной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технике включает в себя: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 проверку знаний технического устройства и системы управления СУМ с тестированием на знание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функцио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нальных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особенностей 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снегоуплотнительной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техники и умений применять 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различные электронные настройки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(режимы) при работе с различными профилями трасс;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- обработку склонов при различных погодных условиях с практическим тестированием по обработке 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трасc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с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различными условиями состояния снежного покрова полотн</w:t>
      </w:r>
      <w:proofErr w:type="gram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а(</w:t>
      </w:r>
      <w:proofErr w:type="gram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перемороженный снег, талый снег, свежевыпавший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снег и т. п.);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 обработку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трасс с использованием искусственного снега с практическим тестированием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по знанию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аспектов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обработки и распределению снежных масс, полученных с применением СИС;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 при обработке трасс в зонах лавинной опасности обязательное прохожде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ние курса лавинной безопасности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помимо наличия сертификата завода-изготовителя о прохождения курса управления 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ратраком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, получение практи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ческих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знаний по использованию инвентаря для специалистов, работающих в зонах лавинной опасности (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бипер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,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лавинный щуп, рация, рюкзак «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Airbag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»); получение практических знаний по оказанию первой медицинской помощи</w:t>
      </w:r>
      <w:r w:rsidR="00684200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пострадавшим.</w:t>
      </w:r>
    </w:p>
    <w:p w:rsidR="00684200" w:rsidRPr="00990663" w:rsidRDefault="00684200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Е.6.5.5 Дополнительные требования к персоналу при работе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использованием башенных лебедок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 дополнительным требованиям к персоналу, работающему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ратраках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использованием башенных лебе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док,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относят: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стаж работы по управлению СУМ (не менее двух лет);</w:t>
      </w:r>
    </w:p>
    <w:p w:rsidR="00CF6C47" w:rsidRPr="00990663" w:rsidRDefault="00CF6C47" w:rsidP="00684200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сертификата завода-изготовителя о прохождения курса управ</w:t>
      </w:r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ления </w:t>
      </w:r>
      <w:proofErr w:type="spellStart"/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ратраком</w:t>
      </w:r>
      <w:proofErr w:type="spellEnd"/>
      <w:r w:rsidR="0068420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 башенной лебед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кой.</w:t>
      </w:r>
    </w:p>
    <w:p w:rsidR="00684200" w:rsidRPr="00990663" w:rsidRDefault="00684200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684200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18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t>П</w:t>
      </w:r>
      <w:r w:rsidR="00CF6C47"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t xml:space="preserve">римечание </w:t>
      </w:r>
      <w:r w:rsidR="00CA5CBD"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t>-</w:t>
      </w:r>
      <w:r w:rsidR="00CF6C47"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t xml:space="preserve"> Данный сертификат выдается после прохождения курса обучения, который проводится</w:t>
      </w:r>
      <w:r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t xml:space="preserve"> </w:t>
      </w:r>
      <w:r w:rsidR="00CF6C47"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t>техническими специалистами завода-изготовителя и включает в себя практические курсы по управлению и устройству</w:t>
      </w:r>
      <w:r w:rsidR="00CF6C47" w:rsidRPr="00990663">
        <w:rPr>
          <w:rFonts w:eastAsia="Arial Unicode MS" w:cs="Times New Roman"/>
          <w:color w:val="000000"/>
          <w:sz w:val="18"/>
          <w:szCs w:val="24"/>
          <w:lang w:eastAsia="ru-RU" w:bidi="ru-RU"/>
        </w:rPr>
        <w:cr/>
        <w:t>СУМ, продолжительность программы курсов должна составлять не менее 80 часов.</w:t>
      </w:r>
    </w:p>
    <w:p w:rsidR="00684200" w:rsidRPr="00990663" w:rsidRDefault="00684200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18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Е.6.6 Требования к содержанию парка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ходе эксплуатации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необходимо регулярно проводить техническое обслуживание согласно инструкции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эксплуатации завода-изготовителя.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машины в обязательном порядке должны быть укомплектованы инструкцией по экс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плуатации,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указанием регламента и комплекса работ по обслуживанию и ремонту, временных интервалов обслуживания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узлов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агрегатов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техники,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также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полный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перечень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горюче-смазочных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материалов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(ГСМ),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рекомендованных для использования заводом-изготовителем с их полной классификацией.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Гарантийное и послегарантийное обслуживание и ремонт СУМ следует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осуществлять в сервисном центре.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Для осуществления ремонта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 на базе ГК необходимо сформировать собственный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штат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механиков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ремонту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СУМ.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Допуск к ремонту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машин осуществляется при наличии 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специалиста именного сертификата международного образца, полученного по итогам прохождения соответствую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курсов завода </w:t>
      </w:r>
      <w:proofErr w:type="gramStart"/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зготовителя СУМ.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Курс обучения ремонту СУМ проводят технические специалисты завода-изготовителя на базе собственного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предприятия или на базе эксплуатирующей организации.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Длительность курса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обучения ремонту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техники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должна составлять не</w:t>
      </w:r>
      <w:r w:rsidR="00B41FFC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менее</w:t>
      </w:r>
      <w:r w:rsidR="00B41FFC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100</w:t>
      </w:r>
      <w:r w:rsidR="00B41FFC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часов.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окончании ука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занного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курса выдается именной сертификат международного образца, подтверждающий допу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 к пр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оведению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ремонтных работ СУМ.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Е.6.6.1 Регламентные работы по поддержанию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 в рабочем состоянии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Регламентные работы выполняют в соответствии с инструкцией по эксплуатации и ремонту СУМ.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Все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полученные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данные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ежедневной проверки вносят 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журнал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ежедневного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осмотра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технического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средства.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Е.6.6.2 Техническое обслуживание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Техническое обслуживание СУМ регламентируется временными интервалами работы технического сред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ства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устанавливается заводом-изготовителем для каждого вида техники отдельно.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Техническое обслуживание СУМ проводят сертифицированными специалистами, имеющими допуск заво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>да-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изготовителя на проведение соответствующих работ.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Е.6.6.3 Ремонт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Ремонт СУМ проводят по мере выхода из строя отдельных деталей, узлов или агрегатов технического средства.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Ремонт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проводят сертифицированными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специалистами,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имеющими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допуск завода-изготовителя на про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ведение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соответствующих работ.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Е.6.6.4 Сезонная консервация и плановый ремонт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Сезонную консервацию и плановый ремонт СУМ проводят в случае необходимости простаивания техники 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течение длительного периода времени (от трех и более месяцев) на основании рекомендаций заводов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произво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дителей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Е.6.6.5 Требования к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формированию склада запчастей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Формирование склада запчастей для ремонта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является необходимым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требованием для обеспечения ГК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минимальной базой запасных частей, расходных материалов и технических жидкостей, наиболее расходуемых 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процессе эксплуатации, в целях минимизирования сроков простоя технических сре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дств пр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поломке и выходе из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строя.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Е.6.6.6 Требования к оборудованию ремонтных баз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целях обеспечения исправного технического состояния и качественного ремонта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СУМ,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все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ремонтные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должны проводить в специально оборудованном помещении (гараже для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Данные помещения должны быть спроектированы с учетом габаритных размеров СУМ, планируемых к экс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плуатации.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Оборудование гаражей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для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ратраков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должно соответствовать прогнозируемым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объемам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ремонтов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возможностям проведения сложных ремонтных работ.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Е.6.6.7 Требования к обеспечению топливом спецтехники ГК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обеспечения бесперебойной работы техники на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запас топлива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должен составлять трех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суточную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норму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потребления парком СУМ, сформированную с учетом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показателей среднесуточного потребления топлива парком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определении среднесуточной нормы необходимо учитывать все высотные отметки, обрабатываемые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снегоуплотнительной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техникой, удаленность склонов от основных мест базирования топливозаправочных пунктов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график работы ГК.</w:t>
      </w:r>
    </w:p>
    <w:p w:rsidR="00B41FFC" w:rsidRPr="00990663" w:rsidRDefault="00B41FFC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Е.7 Внедорожная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мототехника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ГК</w:t>
      </w:r>
    </w:p>
    <w:p w:rsidR="00B41FFC" w:rsidRPr="00990663" w:rsidRDefault="00B41FFC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Основное назначение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Г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К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обеспечение мобильности специалистов служб эксплуатации.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 основным видам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используемой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ГК, относят: снегоходы,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мотовездеходы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Е.7.1 Снегоходы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Снегоходы используют преимущественно в зимний период эксплуатации ГК.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зависимости от целей и задач эксплуатации снегоходы подразделяют на три основные группы: утилитар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ные,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туристские и горные снегоходы.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Утилитарные снегоходы используют для транспортировки грузов и оборудования по территории ГК, эксплуа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тируют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трассах, уклон которых не превышает 25 град.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Туристские снегоходы используют для оказания услуг про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ката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перевозки гостей ГК по специально отведенным трассам, эксплуатируют на трассах, уклон которых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 превышает 25 град. Горные снегоходы используют для возможности передвижения сотрудников специализиро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ванных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служб (спасательных, эксплуатирующих и т. п.) по склонам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со сложным рельефом и уклоном трасс от 25</w:t>
      </w:r>
      <w:r w:rsidR="00D5401A" w:rsidRPr="00990663">
        <w:rPr>
          <w:rFonts w:eastAsia="Arial Unicode MS" w:cs="Times New Roman"/>
          <w:color w:val="000000"/>
          <w:szCs w:val="24"/>
          <w:vertAlign w:val="superscript"/>
          <w:lang w:eastAsia="ru-RU" w:bidi="ru-RU"/>
        </w:rPr>
        <w:t>0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40</w:t>
      </w:r>
      <w:r w:rsidR="00D5401A" w:rsidRPr="00990663">
        <w:rPr>
          <w:rFonts w:eastAsia="Arial Unicode MS" w:cs="Times New Roman"/>
          <w:color w:val="000000"/>
          <w:szCs w:val="24"/>
          <w:vertAlign w:val="superscript"/>
          <w:lang w:eastAsia="ru-RU" w:bidi="ru-RU"/>
        </w:rPr>
        <w:t>0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Е.7.2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Мотовездеходы</w:t>
      </w:r>
      <w:proofErr w:type="spellEnd"/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Мотовездеходы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используют преимущественно в летний период эксплуатации ГК.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 зависимости от целей и задач эксплуатации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мотовездеходы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подразделяют на два основных типа: «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А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TV» 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«UTV».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Мотовездеходы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типа «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А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TV» используют для перемещения персонала ГК по его территории (возможно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использование в целях оказания услуг проката и при перевозке посетителей ГК).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Мотовездеходы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типа «UTV»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используют для перемещения грузов и оборудования по территории ГК.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Е.7.3 Правила эксплуатации внедорожной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на территории ГК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 управлению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мототехникой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допускаются лица, достигшие 18 лет, прошедшие медицинское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освидетельствование, 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также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специальное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обучение по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техническому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устройству, эксплуатации и технике безопас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ности,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имеющие соответствующее удостоверение, выданное государственной инспекцией по надзору за техни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ческим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состоянием самоходных машин и других видов техники</w:t>
      </w:r>
      <w:r w:rsidR="008E3658"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территории ГК запрещается: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эксплуатация снегоходов,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мотовездеходов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без индивидуальных средств защиты (шлем, очки, перчатки);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перевозка пассажиров, вне посадочных мест, предусмотренных заводом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изготовителем внедорожной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перевозка пассажиров, количество которых превышает количество посадочных мест, предусмотренных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заводом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изготовителем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эксплуатация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неисправной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- эксплуатация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условиях ограниченной видимости (менее 5 м);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эксплуатация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на трассах, угол которых превышает предельно допустимые вели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чины,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установленные заводом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изготовителем той или иной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эксплуатация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зонах лавинной опасности;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перевозка грузов, масса которых превышает предельно допустимую, установленную заводом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изготови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телем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Внедорожная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эксплуатируемая на территории ГК, должна оснащаться специальными звуковы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световыми сигналами.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Выезд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зоны присутствия посетителей ГК запрещается и может осуществляться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только в случае необходимости оказания медицинской помощи пострадавшим в сопровождении сотрудников лыж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патруля и/или спасательной службы.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Передвижение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должно осуществляться по краю полотна трассы, отгороженному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сетями безопасности, обозначенному информационными знаками, как зона движения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Скоростной режим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передвижения внедорожной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устанавливается водителем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учетом сложности рель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ефа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видимости полотна трассы и не должен превышать 20 км/ч.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Любое передвижение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 территории ГК должно быть согласовано с сотрудниками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лыжного патруля и/или спасательной службы.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Е.7.4 Обслуживание и хранение внедорожной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мототехники</w:t>
      </w:r>
      <w:proofErr w:type="spellEnd"/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Работы по обслуживанию, ремонту и хранению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строго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регламентируются заво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>дом-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изготовителеми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должны</w:t>
      </w:r>
      <w:proofErr w:type="gramEnd"/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быть указаны в инструкции по эксплуатации, которой укомплектована каждая единица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Любые работы по ремонту и обслуживанию внедорожной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мототехники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должны проводиться сертифициро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ванными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специалистами, имеющими допуск завода-изготовителя на проведение соответствующих работ.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Е.8 Требования к персоналу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службыэксплуатации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горнолыжных трасс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Е.8.1 К персоналу службы эксплуатации горнолыжных трасс предъявляются нижеперечисленные требования.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Работники службы эксплуатации горнолыжных трасс обязаны иметь уровень катания не ниже среднего (осу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ществлять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контролируемый спуск, владеть техникой маневрирования и торможения в экстренных ситуациях).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приеме на работу работники службы эксплуатации горнолыжных трасс обязаны пройти обучение по спе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циальной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программе, включающей следующие темы и разделы: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навигация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горнолыжного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комплекса: наименование и расположение горнолыжных трасс, объектов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инфраструктуры, расположение дорог, объездных путей, снегоходных маршрутов, канатных дорог и т. д.;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монтаж/демонтаж сетей безопасности, матов, знаков;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регламент и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места установки элементов пассивной безопасности на горнолыжных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 и площадках горнолыжного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комплекса;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регламент и правила взаимодействия со всеми службами горнолыжного комплекса;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доставка оборудования (маты, сетки, вешки) к местам установки на лыжах/сноуборде;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- способы перевозки оборудования (матов, сеток, вешек и т. д.) с помощью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машин, сне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гоходов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прицепом;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портативных переносных радиостанций;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экипировка, специфика, правила подбора, эксплуатации и обслуживания горнолыжного оборудования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(индекс затяжки креплений, подбор лыж/сноуборда, горнолыжных палок и т. п.);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природныефакторы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их воздействие на человека.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Е.8.2 По окончании обучения соискатель на должность в службе эксплуатации горнолыжных трасс проходит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внутреннюю аттестацию эксплуатирующей организации на профессиональное соответствие (в зависимости от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сложности обслуживаемых трасс горнолыжного комплекса) со сдачей практического и теоретического экзаменов.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Работники службы эксплуатации горнолыжных трасс должны проходить периодическую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аттестацию один раз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год перед началом горнолыжного сезона.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Е.8.3 Программу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обучения работников службы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эксплуатации горнолыжных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разрабатывает и утвержда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собственник и/или эксплуатирующая организация ГК с учетом его технической и технологической оснащенности.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программе обучения должны быть отражены все разделы, в т. ч. функциональные обязанности работника службы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эксплуатации горнолыжных трасс.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Обучение работников службы эксплуатации горнолыжных трасс проводят аттестованные, квалифицирован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сотрудники, имеющие практический опыт соответствующей работы в ГК. При необходимости приглашаются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эксперты и специалисты по профильным темам (лавинная опасность, доврачебная помощь и т. д.).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Программа обучения является внутренним документом ГК или эксплуатирующей организации и при необхо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димости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может корректироваться и дополняться.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функции, выполняемые работниками службы эксплуатации горнолыжных трасс, должны быть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строго регламентированы должностными инструкциями.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Е.9 Требования к персоналу аварийно-спасательной службы ГК</w:t>
      </w:r>
    </w:p>
    <w:p w:rsidR="00D5401A" w:rsidRPr="00990663" w:rsidRDefault="00D5401A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Е.9.1 К персоналу аварийно-спасательной службы ГК предъявляют следующие требования: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прохождение обучения и аттестации в соответствии с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</w:t>
      </w:r>
      <w:r w:rsidR="00245CDF" w:rsidRPr="00245CDF">
        <w:rPr>
          <w:rFonts w:eastAsia="Arial Unicode MS" w:cs="Times New Roman"/>
          <w:color w:val="000000"/>
          <w:szCs w:val="24"/>
          <w:lang w:eastAsia="ru-RU" w:bidi="ru-RU"/>
        </w:rPr>
        <w:t>2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D5401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высокий уровень владения техникой катания на горнолыжных лыжах или сноуборде (владение техникой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спуска по неподготовленным склонам, в условиях ограниченной видимости, наличие опыта катания в условиях</w:t>
      </w:r>
      <w:r w:rsidR="00D5401A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высокогорья);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знаний и навыков оказания первой помощи пострадавшим;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владение техникой транспортировки пострадавших в санях-носилках для эвакуации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акью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альпинистской подготовкой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спасения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людей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скальных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участках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склонах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высокой крутизны;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наличие знаний и навыков ведения поисковых и аварийно-спасательных работ в зонах схода лавин.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Е.9.2 При приеме на работу работники лыжного патруля обязаны пройти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обучение по программе, включающей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следующие темы и разделы: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навигация ГК: наименование и расположение горнолыжных трасс, объектов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инфраструктуры, расположение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дорог, объездных путей, снегоходных маршрутов, канатных дорог и т. д.;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монтаж/демонтаж сетей безопасности, матов, знаков;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регламент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места установки элементов пассивной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 на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площадках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регламент и правила взаимодействия со всеми службами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доставка оборудования (маты, сетки, вешки) к местам установки на лыжах/сноуборде;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способы перевозки оборудования (матов, сеток, вешек и т. д.) с помощью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снегоуплотнительных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машин, сне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гоходов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прицепом;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использование портативных переносных радиостанций;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экипировка, специфика, правила подбора, эксплуатации и обслуживания горнолыжного оборудования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(индекс затяжки креплений, подбор лыж/сноуборда, горнолыжных палок и т. п.);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природные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факторы и их воздействие на человека.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 окончании обучения соискатель на должность в службе лыжного патруля проходит внутреннюю аттеста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цию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эксплуатирующей организации на профессиональное соответствие (в зависимости от сложности обслуживае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 ГК) со сдачей практического и теоретического экзаменов.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Работники службы эксплуатации горнолыжных трасс должны проходить периодическую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аттестацию один раз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год перед началом горнолыжного сезона.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функции, выполняемые персоналом лыжного патруля, должны быть строго регламентированы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его должностными инструкциями.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Е.9.3 Расчет необходимого 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количества персонала службы эксплуатации горнолыжных трасс</w:t>
      </w:r>
      <w:proofErr w:type="gramEnd"/>
      <w:r w:rsidR="00334F26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и аварийно-спасательной службы ГК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Количество персонала службы эксплуатации горнолыжных трасс и аварийно-спасательной службы ГК опре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деляют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 расчета: 3 работника службы эксплуатации горнолыжных трасс и 3 рабо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тника лыжного патруля на 10 гектар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поверхности, равных 3 км длины горнолыжных трасс с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шириной 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30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 до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40 м.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Количество персонала определяет собственник ГК и/или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эксплуатир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ующая</w:t>
      </w:r>
      <w:proofErr w:type="gramEnd"/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организацией, и оно может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меняться в зависимости от особенностей и сложности рельефа ГК.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Е.10 Требования к организации аварийно-спасательных операций и работ в ГК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Е.10.1 Зона ответственности аварийно-спасательной службы ГК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Наличие в ГК аварийно-спасательной службы предполагает закрепление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за ней зоны ответственности, 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пределах которой аварийно-спасательная служба осуществляет поиск, оказание помощи и эвакуацию пострадав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ших,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эвакуацию людей с подвесного состава канатных дорог при чрезвычайных ситуациях (аварийная остановка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канатной дороги).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Документ о закреплении зоны ответственности утверждается руководство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 ГК и/или эксплуатирующей организацией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согласовывается в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3511F8"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соответствующем уполномоченном органе</w:t>
      </w:r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Е.10.2 Порядок осуществления аварийно-спасательных операций и работ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Аварийно-спасательные операции и работы в ГК осуществляют в следующем порядке: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поиск;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оказание первой помощи;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- эвакуация в медицинский пункт (медицинскую организацию).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Необходимым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действием перед началом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поисковых работ является сбор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информации посредствам патрулирования,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радиосвязи, мобильной связи, опроса очевидцев и т. п.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Первую помощь пострадавшему, в зависимости от тяжести травмы, оказывает сп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асатель или медицинский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работник, доставленный спасателями к пострадавшему.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Эвакуация пострадавшего посетителя в медицинский пункт ГК осуществляется путем: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транспортирования спасателями в санях-носилках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акье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), в случае получения тяжелых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травм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 возмож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ности,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присутствии медицинского работника;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эвакуации на кресле или в кабине канатной дороги в сопровождении спас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ателей, в случае получения тяжелых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травм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 возможности, в присутствии медицинского работника;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эвакуации автотранспортом или, в случае необходимости, с применени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ем средств малой авиации (вертолет)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медицинскую организацию (госпиталь, больницу).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Е.11 Открытие и закрытие горнолыжных трасс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Е.11.1 Открытие горнолыжных трасс предусматривает: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ежедневный, обязательный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проезд персонала службы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эксплуатации г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орнолыжных трасс по всем горнолыжным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трассам перед открытием ГК с целью: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а) проверки целостности установленных сетей, знаков, вешек, установки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сетей, демонтированных для обеспечения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безопасной работы СУМ;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б) для выявления наличия/отсутствия дефектов снежного полотна на горнолыжных трассах;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доклад руководителю о готовности/не готовности (с указанием причин) горнолыжных трасс к открытию;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при наличии зон лавинной опасности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получение службой эксплуатации ГК разрешения </w:t>
      </w:r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>с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лужбы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гидрометеорологии 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мониторингу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окружающей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среды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открытие горнолыжных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зон катания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Е.11.2 Закрытие горнолыжных трасс предусматривает: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проезд персонала службы эксплуатации трасс по всем горнолыжным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трассам с целью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снятия сетей, знаков,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вешек для обеспечения безопасной работы СУМ;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визуальный осмотр горнолыжных трасс на предмет присутствия посетит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елей и персонала на горнолыжных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доклад руководителю о возможности/невозможности (с указанием причин) закрытия горнолыжных трасс.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Е.12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Противолавинные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мероприятия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Противолавинные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мероприятия включают: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постоянное взаимодейс</w:t>
      </w:r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твие </w:t>
      </w:r>
      <w:proofErr w:type="spellStart"/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>противолавинных</w:t>
      </w:r>
      <w:proofErr w:type="spellEnd"/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служб ГК со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службой по гидрометеорологии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мониторингу окружающей среды;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ежедневное оформление службой по гидрометеорологии и мониторин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гу окружающей среды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лавинного бюллетеня;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осуществление лавинными службами ГК постоянного мониторинга лавиноопасных участков с целью выявления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изменений снежного покрова склонов над горнолыжными трассами;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осуществление лавинными службами ГК после снегопадов проезда по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потенциально опасным участкам с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целью воздействия на снежный покров склона для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локальной разгрузки от снежной массы;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проведение регулярных тренировок сотрудников аварийно-спасательн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ой службы и работников службы эксплуатации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горнолыжных трасс по правилам и технике работы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лавинным снаряжением и ведению поисковых и ава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рийно-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спасательных работ при сходе лавин.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Организация и проведение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противолавинных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работ в горнолыжном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комплексе осуществляется в установлен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порядке.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Е.13 Медицинское обслуживание на территории ГК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Е.13.1 Медицинское обслуживание на территории ГК осуществляется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согласно нормативным документам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9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],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 [</w:t>
      </w:r>
      <w:r w:rsidR="00E62C4F" w:rsidRPr="00990663">
        <w:rPr>
          <w:rFonts w:eastAsia="Arial Unicode MS" w:cs="Times New Roman"/>
          <w:color w:val="000000"/>
          <w:szCs w:val="24"/>
          <w:lang w:eastAsia="ru-RU" w:bidi="ru-RU"/>
        </w:rPr>
        <w:t>11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Е.13.2 ВГК в обязательном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порядке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функционировать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медицинские пункты, обеспеченные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ским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персоналом и оснащенные необходимым оборудованием и медикаментами в соответствии с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9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],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</w:t>
      </w:r>
      <w:r w:rsidR="00E62C4F" w:rsidRPr="00990663">
        <w:rPr>
          <w:rFonts w:eastAsia="Arial Unicode MS" w:cs="Times New Roman"/>
          <w:color w:val="000000"/>
          <w:szCs w:val="24"/>
          <w:lang w:eastAsia="ru-RU" w:bidi="ru-RU"/>
        </w:rPr>
        <w:t>[30]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Помещения медицинского пункта должны соответствовать санитарным правилам </w:t>
      </w:r>
      <w:r w:rsidR="00E62C4F" w:rsidRPr="00990663">
        <w:rPr>
          <w:rFonts w:eastAsia="Arial Unicode MS" w:cs="Times New Roman"/>
          <w:color w:val="000000"/>
          <w:szCs w:val="24"/>
          <w:lang w:eastAsia="ru-RU" w:bidi="ru-RU"/>
        </w:rPr>
        <w:t>[30]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Организация, осуществляющая медицинскую деятельность должна иметь ли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цензию, выданную в установленном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порядке в соответствии с </w:t>
      </w:r>
      <w:r w:rsidR="00E62C4F" w:rsidRPr="00990663">
        <w:rPr>
          <w:rFonts w:eastAsia="Arial Unicode MS" w:cs="Times New Roman"/>
          <w:color w:val="000000"/>
          <w:szCs w:val="24"/>
          <w:lang w:eastAsia="ru-RU" w:bidi="ru-RU"/>
        </w:rPr>
        <w:t>[31]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Е.13.3 Количество медицинских пунктов на территории ГК должно быть об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еспечено с учетом его размеров,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характера горнолыжных трасс, ландшафта и прочих условий, при которых возможна доставка пострадавшего в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медицинский пункт в течение 15 минут с момента его обнаружения.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Е.13.4 В составе персонала медицинского пункта образуются мобильные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медицинские бригады, предназначенные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оказания доврачебной медицинской помощи непосредственно по месту обнаружения пострадавшего.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Мобильная медицинская бригада может действовать как самостоятельно, так и привлекая силы штатной аварий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но-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спасательной службы. Мобильная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медицинская бригада в режиме ожидания находится в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медицинском пункте.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состав мобильной медицинской бригады входят наиболее опытные медицинские сотрудники.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Е.13.5 С целью сокращения времени доступа мобильных медицинских бригад к пострадавшим, в ГК могут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создаваться пункты оказания доврачебной медицинской помощи, предназначенные для оказания доврачебн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медицинской помощи либо обогрева пострадавшего, которые могут располагаться в обогреваемой палатке,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мобильном либо стационарном помещении.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 медицинских работников, осуществляющих медицинское обслуживание, должны быть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строго регламентированы их должностными инструкциями.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Е.13.6 Медицинская помощь в ГК оказывается в соответствии с порядком оказания медицинской помощи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населению по профилю «травматология и ортопедия» </w:t>
      </w:r>
      <w:r w:rsidR="00207F50" w:rsidRPr="00990663">
        <w:rPr>
          <w:rFonts w:eastAsia="Arial Unicode MS" w:cs="Times New Roman"/>
          <w:color w:val="000000"/>
          <w:szCs w:val="24"/>
          <w:lang w:eastAsia="ru-RU" w:bidi="ru-RU"/>
        </w:rPr>
        <w:t>[10]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а также утвержден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ным планом оказания медицинской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помощи в ГК, в соответствии со следующими требованиями: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первичная доврачебная медицинская помощь оказывается фельдшер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ом в пункте доврачебной медицинской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помощи, либо на месте обнаружения пострадавшего;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первичная врачебная медицинская помощь оказывается врачом медицинского пункта ГК;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 наличии</w:t>
      </w:r>
      <w:r w:rsidR="00444D50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медицинских показаний к оказанию медицинской помощи, не требующей ее оказания в стационарных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условиях, фельдшер или врач медицинского пункта ГК направляет больного в кабинет травматологии 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ортопедии ГК для оказания первичной специализированной медицинской помощи;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первичная специализированная медицинская помощь оказывается врач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ом-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травматологом-ортопедом, а 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случае его отсутствия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врачом-хирургом;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 самостоятельном обращении больных с травмами и острыми заболеваниями костно-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мышечной системы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кабинет неотложной травматологии и ортопедии ГК врач-травматолог-ортопед оказывает неотложную меди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цинскую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помощь на основе утвержденных стандартов медицинской помощи;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 невозможности оказания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медицинской помощи в рамках первичной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ико-санитарной помощи и наличии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медицинских показаний больной направляется в медицинскую организацию, оказывающую специализирован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медицинскую помощь;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эвакуация в медицинскую организацию может осуществляться с пом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ощью попутного либо санитарного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транспорта;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при необходимости оказания скорой, в том числе скорой специализиро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ванной, медицинской помощи больным,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требующим срочного медицинского вмешательства, данная помощь оказывается фельдшерскими выездны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бригадами скорой медицинской помощи, врачебными выездными бригадами скорой медицинской помощи,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специализированными выездными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бригадами скорой медицинской помощи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травматологического и ортопедическо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профиля, в соответствии с законодательно утвержденным порядком [</w:t>
      </w:r>
      <w:r w:rsidR="00E62C4F" w:rsidRPr="00990663">
        <w:rPr>
          <w:rFonts w:eastAsia="Arial Unicode MS" w:cs="Times New Roman"/>
          <w:color w:val="000000"/>
          <w:szCs w:val="24"/>
          <w:lang w:eastAsia="ru-RU" w:bidi="ru-RU"/>
        </w:rPr>
        <w:t>11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Е.13.7 При разработке плана оказания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медицинской помощи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ГК необходимо учесть, что доставка больных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 угрожающими жизни состояниями в медицинские организации, оказыва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ющие круглосуточную медицинскую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помощь по профилю «травматология и ортопедия» или «хирургия», «анестезиология и реанимация» должна быть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обеспечена в течение одного часа от момента получения травмы, либо развития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заболевания, при условии оказания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полноценной медицинской помощи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догоспитальном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этапе, в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соответствии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со стандартами оказания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медицинской помощи.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Е.13.8 Собственник ГК и/или эксплуатирующая организация являютс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ответственными за организацию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медицинской помощи и страхование жизни и здоровья всех групп посетителей ГК: посетители, туристы, спортсме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представители средств массовой информации, сотрудники и т. д.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Собственник ГК или эксплуатирующая организация обязаны предусмот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реть в своем бюджете финансовые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средства для организации оказания медицинской помощи в неотложной и экстренной форме на территории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лыжного</w:t>
      </w:r>
      <w:proofErr w:type="gramEnd"/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комплекса, 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также в соответствии с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действующим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законодательством [7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[</w:t>
      </w:r>
      <w:r w:rsidR="002C30D5" w:rsidRPr="00990663">
        <w:rPr>
          <w:rFonts w:eastAsia="Arial Unicode MS" w:cs="Times New Roman"/>
          <w:color w:val="000000"/>
          <w:szCs w:val="24"/>
          <w:lang w:eastAsia="ru-RU" w:bidi="ru-RU"/>
        </w:rPr>
        <w:t>8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], обязаны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заключить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договоры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личного страхования, находящихся на территории ГК лиц (за исключением сотрудников), объектом страхования по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которому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будут выступать личные интересы, связанные с непредвиденными расходами, понесенными в результате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пребывания в ГК, в связи с причинением вреда здоровью, а именно: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медицинские расходы;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расходы на экстренную стоматологическую помощь;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расходы по медицинскому транспортированию;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расходы по посмертной репатриации тела.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t>Е.14 Аварийно-спасательные работы</w:t>
      </w:r>
      <w:r w:rsidR="00334F26"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t>и операции за пределами ГК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Аварийно-спасательные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работы и операции за пределами ГК относят к работам, выходящим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 пределы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зоны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ответственности аварийно-спасательной службы горнолыжного комплекса. Такие работы, как правило, осуще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ствляют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подразделения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>КЧС МВД РК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при необходимости, с привлечением сотрудников ава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рийно-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спасательной службы ГК согласно плану их взаимодействия.</w:t>
      </w:r>
    </w:p>
    <w:p w:rsidR="002C149C" w:rsidRDefault="002C149C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02685D" w:rsidRPr="0002685D" w:rsidRDefault="0002685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Е.15 Требования к горнолыжным подъемникам и/или канатной дороге</w:t>
      </w:r>
    </w:p>
    <w:p w:rsidR="002C149C" w:rsidRDefault="002C149C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Канатная дорога (КД) является основным видом транспорта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Канатные дороги на ГК могут выполнять следующие логистические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функции: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обслуживание горнолыжных склонов, пешеходных маршрутов, велосипедных трасс, парков и иных объек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(основная функция);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доставку персонала и туристов непосредственно в ГК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транспортнаяфункция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сообщение (связь) между объектами ГК (связующая функция);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перевозку грузов, в том числе легковых автомобилей (грузовая функция).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Техническая служба ГК осуществляет обслуживание (и ремонт) подъемнико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в с учетом сезонной загруженнос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ГК, рассчитывает пропускную способность подъемников, регулирует правила доступа к ним, в т. ч.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Д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оступность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посетителей с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ограниченными возможностями и отвечает за обеспечение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безопасности посетителей и персона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подъемниках.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 работников, осуществляющих обслуживание подъем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ников, должны быть строго регламентированы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их должностными инструкциями.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Е.16 Информационное обеспечение посетителей ГК</w:t>
      </w:r>
    </w:p>
    <w:p w:rsidR="00334F26" w:rsidRPr="00990663" w:rsidRDefault="00334F26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процессе деятельности ГК необходимо обеспечение посетителей информацией об оказываемых услугах, о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состоянии горнолыжных трасс и правилах безопасности на горнолыжных склонах и в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Информирование посетителей осуществляются посредством информационных центров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Информирование посетителей ГК может быть организовано с помощью: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громкоговорителей, установленных на подъемных станциях и т. п., ин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формационных щитов и экранов на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станциях канатных дорог (извещения о погоде на горнолыжных трассах, состоянии снега, открытых или закрытых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трассах, обледенениях и лавинной опасности);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HD-панелей, светодиодных экранов, баннеров и знаков, расположенных в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стратегических точках на горнолыжных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трассах и на территории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панорамных карт;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указателей направления горнолыжных трасс;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предупреждающих знаков и заборов в местах пересечения трасс;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указателей/маячков на трассах, на которых указаны названия трасс и 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нумерация в порядке убывания по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спуску;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информационных брошюр, листовок (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флайерсов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), плакатов и других рекламных материалов;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региональных СМИ.</w:t>
      </w:r>
    </w:p>
    <w:p w:rsidR="00CF6C47" w:rsidRPr="00990663" w:rsidRDefault="00CF6C47" w:rsidP="00334F26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Посетителей ГК рекомендуется бесплатно обеспечивать картами зон кат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ания с промаркированными трассами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(зеленые, синие, красные, черные) и указанием времени работы подъемников.</w:t>
      </w:r>
    </w:p>
    <w:p w:rsidR="00CF6C47" w:rsidRPr="00990663" w:rsidRDefault="00CF6C47" w:rsidP="00F673A1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информационных щитах, расположенных на территории ГК, пред</w:t>
      </w:r>
      <w:r w:rsidR="00334F26" w:rsidRPr="00990663">
        <w:rPr>
          <w:rFonts w:eastAsia="Arial Unicode MS" w:cs="Times New Roman"/>
          <w:color w:val="000000"/>
          <w:szCs w:val="24"/>
          <w:lang w:eastAsia="ru-RU" w:bidi="ru-RU"/>
        </w:rPr>
        <w:t>оставляют следующую информацию: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новости ГК; маршруты; меры безопасности; стоимость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ски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-пассов; режим работы КД и объектов;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горнолыжныешко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>лы</w:t>
      </w:r>
      <w:proofErr w:type="spellEnd"/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;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прокат горнолыжного снаряжения и т. п.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Телекоммуникационные средства информирования посетителей:</w:t>
      </w:r>
    </w:p>
    <w:p w:rsidR="00CF6C47" w:rsidRPr="00990663" w:rsidRDefault="00CF6C47" w:rsidP="00F673A1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сеть Интернет (веб-сайты, информирующие о погодных условиях, состоянии горнолыжных трасс, о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ткрытии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зон и трасс для катания, специальных предложениях ГК, режиме работы объектов ГК, а также о культурных и исторических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особенностях региона,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в котором находится ГК);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веб-камеры;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информационные приложения для смартфонов.</w:t>
      </w:r>
    </w:p>
    <w:p w:rsidR="00F673A1" w:rsidRPr="00990663" w:rsidRDefault="00F673A1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Е.17 Требования к пунктам проката ГК</w:t>
      </w:r>
    </w:p>
    <w:p w:rsidR="00F673A1" w:rsidRPr="00990663" w:rsidRDefault="00F673A1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F673A1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Предоставление услуг проката горнолыжного и другого оборудования, инве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нтаря, аксессуаров является комплексной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услугой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к пунктам проката определяются внутренними документами ГК по предоставлению услуг.</w:t>
      </w:r>
    </w:p>
    <w:p w:rsidR="00CF6C47" w:rsidRPr="00990663" w:rsidRDefault="00CF6C47" w:rsidP="00F673A1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Е.17.1 Пункт проката должен располагать достаточным для обеспечени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потребностей посетителей количеством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горнолыжного снаряжения и снаряжения для катания на сноуборде, в т. ч. для взрослых и детей.</w:t>
      </w:r>
    </w:p>
    <w:p w:rsidR="00CF6C47" w:rsidRPr="00990663" w:rsidRDefault="00CF6C47" w:rsidP="00F673A1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Количество оборудования, необходимое для качественного функционирования службы прока</w:t>
      </w:r>
      <w:r w:rsidR="00F673A1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та, зависит от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посещаемости ГК, пропускной способности канатных дорог, уровня сложности трасс.</w:t>
      </w: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>Е.17.2 Требования к помещению пункта проката</w:t>
      </w: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>Площадь пункта проката зависит от количества снаряжения.</w:t>
      </w: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Помещение проката должно удовлетворять санитарным правилам </w:t>
      </w:r>
      <w:r w:rsidR="00E62C4F" w:rsidRPr="002C149C">
        <w:rPr>
          <w:rFonts w:eastAsia="Arial Unicode MS" w:cs="Times New Roman"/>
          <w:color w:val="000000"/>
          <w:szCs w:val="24"/>
          <w:lang w:eastAsia="ru-RU" w:bidi="ru-RU"/>
        </w:rPr>
        <w:t>[32]</w:t>
      </w:r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 и компактному размещению</w:t>
      </w:r>
      <w:r w:rsidR="008C5FD5"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2C149C">
        <w:rPr>
          <w:rFonts w:eastAsia="Arial Unicode MS" w:cs="Times New Roman"/>
          <w:color w:val="000000"/>
          <w:szCs w:val="24"/>
          <w:lang w:eastAsia="ru-RU" w:bidi="ru-RU"/>
        </w:rPr>
        <w:t>оборудования, находящего в прокате.</w:t>
      </w: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Е.17.3 Требования к </w:t>
      </w:r>
      <w:proofErr w:type="spellStart"/>
      <w:r w:rsidRPr="002C149C">
        <w:rPr>
          <w:rFonts w:eastAsia="Arial Unicode MS" w:cs="Times New Roman"/>
          <w:color w:val="000000"/>
          <w:szCs w:val="24"/>
          <w:lang w:eastAsia="ru-RU" w:bidi="ru-RU"/>
        </w:rPr>
        <w:t>оборудованиюдля</w:t>
      </w:r>
      <w:proofErr w:type="spellEnd"/>
      <w:r w:rsidRPr="002C149C">
        <w:rPr>
          <w:rFonts w:eastAsia="Arial Unicode MS" w:cs="Times New Roman"/>
          <w:color w:val="000000"/>
          <w:szCs w:val="24"/>
          <w:lang w:eastAsia="ru-RU" w:bidi="ru-RU"/>
        </w:rPr>
        <w:t xml:space="preserve"> хранения снаряжения в пункте проката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>Пункты проката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горнолыжного 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сноубордического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снаряжения должны быть оборудованы системами хране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эффективного и функционального использования пространства:</w:t>
      </w:r>
    </w:p>
    <w:p w:rsidR="00CF6C47" w:rsidRPr="00990663" w:rsidRDefault="00CF6C47" w:rsidP="008C5FD5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стойка для взрослых лыж (дополнительно могут быть оборудованы п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олками для хранения горнолыжных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шлемов);</w:t>
      </w:r>
      <w:proofErr w:type="gramEnd"/>
    </w:p>
    <w:p w:rsidR="00CF6C47" w:rsidRPr="00990663" w:rsidRDefault="00CF6C47" w:rsidP="008C5FD5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стеллаж для детских лыж (учитывая длину детских лыж от 70 см, возможно двухъярусное размещени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высота каждого уровня регулируется индивидуально);</w:t>
      </w:r>
    </w:p>
    <w:p w:rsidR="00CF6C47" w:rsidRPr="00990663" w:rsidRDefault="00CF6C47" w:rsidP="008C5FD5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стеллаж для сноубордов (для более компактного размещения, возможно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раздельное хранение сноубордов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креплений);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стойка/стеллаж для лыжных палок;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стойка для хранения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горнолыжныхшлемов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;</w:t>
      </w:r>
    </w:p>
    <w:p w:rsidR="00CF6C47" w:rsidRPr="00990663" w:rsidRDefault="00CF6C47" w:rsidP="008C5FD5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сушильный шкаф, оснащенный системой воздушных потоков, гара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нтирующей быструю и эффективную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сушку и дезинфекцию;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настенные стеллажи для эргономичного использования пространства.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Е.17.4 Требования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 горнолыжному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снаряжению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снаряжению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катания на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сноуборде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включают нижеследующие.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Модельный ряд снаряжения пункта проката должен состоять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прокатных моделей (модели, обладающие большей долговечностью и повышенной износостойкостью),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имеющие:</w:t>
      </w:r>
    </w:p>
    <w:p w:rsidR="008C5FD5" w:rsidRPr="00990663" w:rsidRDefault="008C5FD5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proofErr w:type="gram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Примечание</w:t>
      </w:r>
      <w:r w:rsidR="008C5FD5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="00CA5CBD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Прокатные модели должны иметь утолщенные канты скользящей поверхности; изно</w:t>
      </w:r>
      <w:r w:rsidR="008C5FD5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состойкое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к царапинам верхнее декоративное покрытие; нанесенные заводом </w:t>
      </w:r>
      <w:r w:rsidR="008C5FD5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изготовителем штрих-коды; цветовую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кодировку размеров снаряжения, которая позволяет быстро подобрать и отрегулировать снаряжение, также</w:t>
      </w:r>
      <w:r w:rsidR="008C5FD5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система цветовой кодировки поможет правильно организовать размещение снаряжения на местах хранения в</w:t>
      </w:r>
      <w:r w:rsidR="008C5FD5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помещении проката; крепления должны обеспечивать легкую и быструю регулировку.</w:t>
      </w:r>
      <w:proofErr w:type="gramEnd"/>
    </w:p>
    <w:p w:rsidR="008C5FD5" w:rsidRPr="00990663" w:rsidRDefault="008C5FD5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моделей верхней линейки (модели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top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-уровня, используемые для продвинутого уровня катания).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Средний срок службы прокатного снаряжения составляет три </w:t>
      </w:r>
      <w:r w:rsidR="00CA5CBD" w:rsidRPr="00990663">
        <w:rPr>
          <w:rFonts w:eastAsia="Arial Unicode MS" w:cs="Times New Roman"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пять лет.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Степень износа определяется ежегодно во время подготовки к сезонной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консервации, исходя из количества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дней использования, условий хранения, состояния снаряжения. Ежегодно по факту выявления износа должно про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водиться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обновление снаряжения.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Рекомендуемые усилия срабатывания горнолыжных креплений при настройке прокатных горных лыж пред</w:t>
      </w:r>
      <w:r w:rsidR="008C5FD5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ставлены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таблице Е.2.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8C5FD5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Таблица Е.2 </w:t>
      </w:r>
      <w:r w:rsidR="0002685D">
        <w:rPr>
          <w:rFonts w:eastAsia="Arial Unicode MS" w:cs="Times New Roman"/>
          <w:b/>
          <w:color w:val="00000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Рекомендуемые усилия срабатывания горнолыжных креплений при настройке прокатных горных</w:t>
      </w:r>
      <w:r w:rsidR="008C5FD5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лыж в DIN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307"/>
        <w:gridCol w:w="1307"/>
        <w:gridCol w:w="1381"/>
        <w:gridCol w:w="1043"/>
        <w:gridCol w:w="900"/>
        <w:gridCol w:w="900"/>
        <w:gridCol w:w="901"/>
        <w:gridCol w:w="901"/>
        <w:gridCol w:w="930"/>
      </w:tblGrid>
      <w:tr w:rsidR="00150E7F" w:rsidRPr="00990663" w:rsidTr="0098107C">
        <w:tc>
          <w:tcPr>
            <w:tcW w:w="1307" w:type="dxa"/>
            <w:vMerge w:val="restart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 xml:space="preserve">Масса лыжника, </w:t>
            </w:r>
            <w:proofErr w:type="gramStart"/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кг</w:t>
            </w:r>
            <w:proofErr w:type="gramEnd"/>
          </w:p>
        </w:tc>
        <w:tc>
          <w:tcPr>
            <w:tcW w:w="1307" w:type="dxa"/>
            <w:vMerge w:val="restart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 xml:space="preserve">Рост лыжника, </w:t>
            </w:r>
            <w:proofErr w:type="gramStart"/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см</w:t>
            </w:r>
            <w:proofErr w:type="gramEnd"/>
          </w:p>
        </w:tc>
        <w:tc>
          <w:tcPr>
            <w:tcW w:w="1381" w:type="dxa"/>
            <w:vMerge w:val="restart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Тип крепления</w:t>
            </w:r>
          </w:p>
        </w:tc>
        <w:tc>
          <w:tcPr>
            <w:tcW w:w="5575" w:type="dxa"/>
            <w:gridSpan w:val="6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 xml:space="preserve">Размеры ботинок, </w:t>
            </w:r>
            <w:proofErr w:type="gramStart"/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мм</w:t>
            </w:r>
            <w:proofErr w:type="gramEnd"/>
          </w:p>
        </w:tc>
      </w:tr>
      <w:tr w:rsidR="00150E7F" w:rsidRPr="00990663" w:rsidTr="0098107C">
        <w:tc>
          <w:tcPr>
            <w:tcW w:w="1307" w:type="dxa"/>
            <w:vMerge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</w:p>
        </w:tc>
        <w:tc>
          <w:tcPr>
            <w:tcW w:w="1307" w:type="dxa"/>
            <w:vMerge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  <w:vMerge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</w:p>
        </w:tc>
        <w:tc>
          <w:tcPr>
            <w:tcW w:w="1043" w:type="dxa"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250 и менее</w:t>
            </w: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251-270</w:t>
            </w: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271-290</w:t>
            </w:r>
          </w:p>
        </w:tc>
        <w:tc>
          <w:tcPr>
            <w:tcW w:w="901" w:type="dxa"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291-310</w:t>
            </w:r>
          </w:p>
        </w:tc>
        <w:tc>
          <w:tcPr>
            <w:tcW w:w="901" w:type="dxa"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311-330</w:t>
            </w:r>
          </w:p>
        </w:tc>
        <w:tc>
          <w:tcPr>
            <w:tcW w:w="930" w:type="dxa"/>
            <w:tcBorders>
              <w:bottom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b/>
                <w:color w:val="000000"/>
                <w:szCs w:val="24"/>
                <w:lang w:eastAsia="ru-RU" w:bidi="ru-RU"/>
              </w:rPr>
              <w:t>331 и более</w:t>
            </w:r>
          </w:p>
        </w:tc>
      </w:tr>
      <w:tr w:rsidR="00150E7F" w:rsidRPr="00990663" w:rsidTr="0098107C">
        <w:tc>
          <w:tcPr>
            <w:tcW w:w="1307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10-13</w:t>
            </w:r>
          </w:p>
        </w:tc>
        <w:tc>
          <w:tcPr>
            <w:tcW w:w="1307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A</w:t>
            </w:r>
          </w:p>
        </w:tc>
        <w:tc>
          <w:tcPr>
            <w:tcW w:w="1043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0</w:t>
            </w: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,75</w:t>
            </w:r>
          </w:p>
        </w:tc>
        <w:tc>
          <w:tcPr>
            <w:tcW w:w="900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0,75</w:t>
            </w:r>
          </w:p>
        </w:tc>
        <w:tc>
          <w:tcPr>
            <w:tcW w:w="900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1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1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30" w:type="dxa"/>
            <w:tcBorders>
              <w:top w:val="double" w:sz="4" w:space="0" w:color="auto"/>
            </w:tcBorders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14-17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B</w:t>
            </w:r>
          </w:p>
        </w:tc>
        <w:tc>
          <w:tcPr>
            <w:tcW w:w="1043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</w:t>
            </w:r>
          </w:p>
        </w:tc>
        <w:tc>
          <w:tcPr>
            <w:tcW w:w="900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</w:t>
            </w:r>
          </w:p>
        </w:tc>
        <w:tc>
          <w:tcPr>
            <w:tcW w:w="900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0,75</w:t>
            </w:r>
          </w:p>
        </w:tc>
        <w:tc>
          <w:tcPr>
            <w:tcW w:w="90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30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18-21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C</w:t>
            </w:r>
          </w:p>
        </w:tc>
        <w:tc>
          <w:tcPr>
            <w:tcW w:w="1043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1,5</w:t>
            </w:r>
          </w:p>
        </w:tc>
        <w:tc>
          <w:tcPr>
            <w:tcW w:w="900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1,25</w:t>
            </w:r>
          </w:p>
        </w:tc>
        <w:tc>
          <w:tcPr>
            <w:tcW w:w="900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</w:t>
            </w:r>
          </w:p>
        </w:tc>
        <w:tc>
          <w:tcPr>
            <w:tcW w:w="90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30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22-25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D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1,75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1,25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26-30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E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2,25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1,75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31-35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F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2,75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2,25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1,75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1,75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36-41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G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2,75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2,25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42-48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H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2,75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2,5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49-57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149-157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I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3,5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58-66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158-166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J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3,5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67-78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167-178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K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98107C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4,5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79-94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179-194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L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7,5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</w:t>
            </w:r>
          </w:p>
        </w:tc>
        <w:tc>
          <w:tcPr>
            <w:tcW w:w="901" w:type="dxa"/>
          </w:tcPr>
          <w:p w:rsidR="00150E7F" w:rsidRPr="00990663" w:rsidRDefault="0098107C" w:rsidP="0098107C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5,5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95 и более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195 и более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M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7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6,5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N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</w:t>
            </w:r>
          </w:p>
        </w:tc>
        <w:tc>
          <w:tcPr>
            <w:tcW w:w="901" w:type="dxa"/>
          </w:tcPr>
          <w:p w:rsidR="00150E7F" w:rsidRPr="00990663" w:rsidRDefault="0098107C" w:rsidP="0098107C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8,5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8</w:t>
            </w:r>
          </w:p>
        </w:tc>
      </w:tr>
      <w:tr w:rsidR="00150E7F" w:rsidRPr="00990663" w:rsidTr="0098107C"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1307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1381" w:type="dxa"/>
          </w:tcPr>
          <w:p w:rsidR="00150E7F" w:rsidRPr="00990663" w:rsidRDefault="00150E7F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val="en-US" w:eastAsia="ru-RU" w:bidi="ru-RU"/>
              </w:rPr>
              <w:t>O</w:t>
            </w:r>
          </w:p>
        </w:tc>
        <w:tc>
          <w:tcPr>
            <w:tcW w:w="1043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-</w:t>
            </w:r>
          </w:p>
        </w:tc>
        <w:tc>
          <w:tcPr>
            <w:tcW w:w="90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11,5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11</w:t>
            </w:r>
          </w:p>
        </w:tc>
        <w:tc>
          <w:tcPr>
            <w:tcW w:w="901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10</w:t>
            </w:r>
          </w:p>
        </w:tc>
        <w:tc>
          <w:tcPr>
            <w:tcW w:w="930" w:type="dxa"/>
          </w:tcPr>
          <w:p w:rsidR="00150E7F" w:rsidRPr="00990663" w:rsidRDefault="0098107C" w:rsidP="00150E7F">
            <w:pPr>
              <w:widowControl w:val="0"/>
              <w:autoSpaceDE w:val="0"/>
              <w:autoSpaceDN w:val="0"/>
              <w:adjustRightInd w:val="0"/>
              <w:jc w:val="center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9,5</w:t>
            </w:r>
          </w:p>
        </w:tc>
      </w:tr>
      <w:tr w:rsidR="0098107C" w:rsidRPr="00990663" w:rsidTr="00C667D2">
        <w:trPr>
          <w:trHeight w:val="85"/>
        </w:trPr>
        <w:tc>
          <w:tcPr>
            <w:tcW w:w="9570" w:type="dxa"/>
            <w:gridSpan w:val="9"/>
          </w:tcPr>
          <w:p w:rsidR="0098107C" w:rsidRPr="00990663" w:rsidRDefault="0098107C" w:rsidP="0098107C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  <w:r w:rsidRPr="00990663">
              <w:rPr>
                <w:rFonts w:eastAsia="Arial Unicode MS" w:cs="Times New Roman"/>
                <w:color w:val="000000"/>
                <w:szCs w:val="24"/>
                <w:lang w:eastAsia="ru-RU" w:bidi="ru-RU"/>
              </w:rPr>
              <w:t>_________________</w:t>
            </w:r>
          </w:p>
          <w:p w:rsidR="0098107C" w:rsidRPr="0002685D" w:rsidRDefault="0098107C" w:rsidP="0002685D">
            <w:pPr>
              <w:widowControl w:val="0"/>
              <w:autoSpaceDE w:val="0"/>
              <w:autoSpaceDN w:val="0"/>
              <w:adjustRightInd w:val="0"/>
              <w:ind w:firstLine="567"/>
              <w:jc w:val="both"/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</w:pPr>
            <w:r w:rsidRPr="0002685D">
              <w:rPr>
                <w:rFonts w:eastAsia="Arial Unicode MS" w:cs="Times New Roman"/>
                <w:color w:val="000000"/>
                <w:sz w:val="20"/>
                <w:szCs w:val="20"/>
                <w:lang w:eastAsia="ru-RU" w:bidi="ru-RU"/>
              </w:rPr>
              <w:t>Примечание – Для физически слабых лыжников значение усилия выбирается из верхней строки, для физически сильных лыжников – значение выбирается из нижней строки относительно выбранного по штатным параметрам.</w:t>
            </w:r>
          </w:p>
          <w:p w:rsidR="0098107C" w:rsidRPr="00990663" w:rsidRDefault="0098107C" w:rsidP="0098107C">
            <w:pPr>
              <w:widowControl w:val="0"/>
              <w:autoSpaceDE w:val="0"/>
              <w:autoSpaceDN w:val="0"/>
              <w:adjustRightInd w:val="0"/>
              <w:rPr>
                <w:rFonts w:eastAsia="Arial Unicode MS" w:cs="Times New Roman"/>
                <w:color w:val="000000"/>
                <w:szCs w:val="24"/>
                <w:lang w:eastAsia="ru-RU" w:bidi="ru-RU"/>
              </w:rPr>
            </w:pPr>
          </w:p>
        </w:tc>
      </w:tr>
    </w:tbl>
    <w:p w:rsidR="00150E7F" w:rsidRPr="00990663" w:rsidRDefault="00150E7F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color w:val="000000"/>
          <w:szCs w:val="24"/>
          <w:lang w:eastAsia="ru-RU" w:bidi="ru-RU"/>
        </w:rPr>
        <w:t>Е.17.5 Требования к персоналу службы проката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Обслуживающий персонал должен знать основные правила правильного подбора снаряжения (горных лыж,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ботинок, лыжных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палок, сноубордов) и руководствоваться в своей работе правилами предоставления услуг проката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стандартами в сфере услуг бытового обслуживания.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функции, выполняемые обслуживающим персоналом службы проката, должны быть строго рег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ламентированы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его должностными инструкциями и стандартами работы персонала на рабочих местах.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Количественный состав персонала службы проката устанавливает соб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ственник ГК или эксплуатирующая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организация с учетом уровня проката, который определяется количеством прокатного оборудования.</w:t>
      </w: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Е.18 Камеры хранения в ГК</w:t>
      </w: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Камеры хранения могут находиться в структуре пунктов проката горнолыжн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ого 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 xml:space="preserve">снаряжения или представлять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собой отдельную услугу для посетителей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Камера хранения может быть автоматической и не автоматической.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Автоматическая камера хранения представляет собой систему индивидуального хране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ния. Такая камера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должна быть оборудована шкафами с электронным доступом, местом для хранения лыж/сноубордов, шлемов и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т. п., а также встроенным сушильным оборудованием и оборудованием для антисептической обработки обуви.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Неавтоматическая камера хранения обслуживается вручную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сотрудниками 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ГК (службой проката) или используется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клиентом самостоятельно. Неавтоматическая камера должна быть оборудована сушильным шкафом для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горнолыжной обуви, оснащенным оборудованием для антисептической обработки обуви, а также стойками для лыж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сноубордов.</w:t>
      </w: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Е.19 Требования к службам сервиса и ремонта инвентаря</w:t>
      </w: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Услуги службы сервиса и ремонта инвентаря ГК (далее – сервисная служба) включают ремонт (мелкий, слож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 комплексный), техническое обслуживание, наладку, установку горнолыжн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ого и другого оборудования, снаряжения,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инвентаря, аксессуаров и являются дополнительной услугой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Требования к сервисным службам определяются внутренними документами ГК по предоставлению услуг.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Сервисная служба может выполнять как сервисные услуги только для сн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аряжения пункта проката, службы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эксплуатации трасс, спасателей и других подразделений ГК, так и оказывать данные услуги для посетителей ГК на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коммерческой основе по усмотрению собственника и/или эксплуатирующей организации ГК.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Сервисные службы должны быть обеспечены специализированным оборудованием, 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ручными инструментами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 расходными материалами, в том числе станками по подготовке скользящей поверхности, заточке и 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о плавке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кантов.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 сервисных служб должен руководствоваться в своей работе правилами предоставления услуг и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стандартами на услуги по ремонту и техническому обслуживанию.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Конкретные функции, выполняемые персоналом сервисных служб, долж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 быть строго регламентированы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его должностными инструкциями и стандартами работы персонала на рабочих местах.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="0065274F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="00150E7F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Ж</w:t>
      </w:r>
      <w:proofErr w:type="gramEnd"/>
    </w:p>
    <w:p w:rsidR="00CF6C47" w:rsidRDefault="00356768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(информационное)</w:t>
      </w:r>
    </w:p>
    <w:p w:rsidR="002C149C" w:rsidRPr="00990663" w:rsidRDefault="002C149C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Типовые правила поведения посетителей на территории ГК</w:t>
      </w: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Настоящие Правила поведения на территории ГК обязательны для выполнения всеми посетителями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Посетители ГК обязаны бережно относиться к сооружениям и снаряжению горнолыжного комплекса, соблю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дать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чистоту, общественный порядок и требования настоящих правил.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Посетители ГК имеют право: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пользоваться платными услугами после их предварительной оплаты по прейскуранту;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пользоваться раздевалками и прочими помещениями, 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предназначенных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для общего пользования.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Посетителям ГК запрещается: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проносить с собой оружие любого вида, огнеопасные, взрывчатые (в том 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числе пиротехнические изделия),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легковоспламеняющиеся, отравляющие, токсичные и ядовитые вещества, колющие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режущие предметы, стеклян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ную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посуду и изделия, газовые баллоны;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разводить костры на территории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парковать автотранспортные средства в не отведенных для этого местах;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входить в ГК в грязной одежде, которая может испачкать одежду других посетителей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а также сооружения 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устройства комплекса в целом;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курить в помещениях и на территории ГК (за исключением специально отведенных для этого мест);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проникать в служебные и производственные помещения ГК;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создавать помехи передвижению посетителей, забираться на огра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ждения, парапеты, осветительные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устройства, опоры подъемников, несущие конструкции и прочие элементы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наносить ущерб инвентарю, снаряжению, помещениям, сооружениям и оборудованию ГК;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наносить любые надписи в помещениях и на стенах внешних сторон зданий ГК;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использовать площадки ГК без разрешения администрации для занятия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коммерческой, рекламной и иной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деятельностью, не зависимо от того, связано ли это с получением дохода;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допускать действия, унижающие или оскорбляющие человеческое достоинство;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пользоваться услугами обучения инструкторов или лиц, не имеющих о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фициального разрешения на оказание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услуг обучения от администрации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 рекомендуется оставлять детей без присмотра на территории ГК.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 случае возникновения задымления или пожара следует немедленно 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сообщить об этом обслуживающему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персоналу ГК.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обнаружении бесхозных вещей, документов, смарт-карт и прочих п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редметов необходимо сообщать об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этом обслуживающему персоналу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 оставленные без присмотра вещи администрация ГК ответственности не несет.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Посетители, не соблюдающие настоящие правила поведения,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могут быть у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далены с территории ГК сотрудниками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полиции, службы охраны или уполномоченными работниками ГК.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И</w:t>
      </w:r>
      <w:proofErr w:type="gramEnd"/>
    </w:p>
    <w:p w:rsidR="00CF6C47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</w:t>
      </w:r>
      <w:r w:rsidR="003C6454"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информационное</w:t>
      </w: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)</w:t>
      </w:r>
    </w:p>
    <w:p w:rsidR="002C149C" w:rsidRPr="00990663" w:rsidRDefault="002C149C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Типовые правила поведения посетителей на горнолыжных склонах, трассах и подъемниках</w:t>
      </w:r>
    </w:p>
    <w:p w:rsidR="003C6454" w:rsidRPr="00990663" w:rsidRDefault="003C6454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И.1 Типовые правила поведения на горнолыжных склонах и трассах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1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Уважай окружающих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 должны вести себя таким образом, чтобы не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подвергать опасности и не наносить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ущерб окружающим.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2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Контроль скорости и направления движения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 должны двигаться управляемо. Их скорость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способ спуска должны соответствовать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его личным возможностям и преобладающим условиям: видимостью на склоне, состоянию склона, качес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тву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снега, погодным условиям и количеству людей на склоне.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3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Выбор направления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 должны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выбирать трассы в соответствии с уровнем своих физических возмож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ностей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технической подготовленности. Лыжник или сноубордист, прибли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жающиеся сзади, должны выбирать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направление движения таким образом, чтобы не подвергать опасности движущихся впереди людей.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4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Обгон</w:t>
      </w:r>
    </w:p>
    <w:p w:rsidR="00CF6C47" w:rsidRPr="00990663" w:rsidRDefault="00CF6C47" w:rsidP="003C6454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Обгон осуществляется только при наличии достаточного пространства дл</w:t>
      </w:r>
      <w:r w:rsidR="003C6454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я маневра около обгоняемого лыжника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или сноубордиста, при этом нельзя создавать помехи другим участникам движения.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5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Выход, начало движения, движение по склону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сноубордист, поднимающиеся или спускающиеся пешком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по склону, должны пользоваться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кромкой трассы. Горнолыжник или сноубордист, выходящие на склон или начинающие движение после остановки,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должны убедиться, что они могут начать движение, не создавая опасности для себя и окружающих.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6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Остановка на склоне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 исключением чрезвычайной необходимости горнолыжник или сноубо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рдист должны избегать останавливаться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на склоне в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непросматриваемых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узких местах, а также местах пересечения трасс и на выкатах. После паде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таких местах лыжник или сноубордист должны как можно быстрее освободить склон.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7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Соблюдайте знаки и разметку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 должны подчиняться указаниям предупре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ждающих и запрещающих знаков, а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также указаниям службы лыжного патруля.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8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Помощь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 должны оказать первую помощь пострадавшему при несчастном случае.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Правило 9 </w:t>
      </w:r>
      <w:r w:rsidR="00CA5CBD"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</w:t>
      </w: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Идентификация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Горнолыжник или сноубордист, являющиеся свидетелем или участником не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счастного случая, независимо от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их виновности, должны сообщить свои данные другим свидетелям/участникам инцидента и спасательной службе, а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необходимости дать показания.</w:t>
      </w: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И.2 Типовые правила поведения на горнолыжных подъемниках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Правила поведения на горнолыжных подъемниках и их размещение регламентируются </w:t>
      </w:r>
      <w:r w:rsidR="00D201A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государственным органом по предупреждению и ликвидации </w:t>
      </w:r>
      <w:r w:rsidR="00D201A7"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чрезвычайных ситуаций природного и техногенного характера.</w:t>
      </w:r>
      <w:r w:rsidR="00D201A7" w:rsidRPr="00990663">
        <w:rPr>
          <w:rFonts w:ascii="Arial" w:hAnsi="Arial" w:cs="Arial"/>
          <w:color w:val="151515"/>
          <w:shd w:val="clear" w:color="auto" w:fill="FFFFFF"/>
        </w:rPr>
        <w:t xml:space="preserve"> 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Изготовление и вывешивание правил является обязанностью организации-поставщика горнолыжных подъ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емников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совместно с эксплуатирующей организацией.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02685D" w:rsidRPr="0002685D" w:rsidRDefault="0002685D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val="kk-KZ" w:eastAsia="ru-RU" w:bidi="ru-RU"/>
        </w:rPr>
      </w:pP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lastRenderedPageBreak/>
        <w:t>Приложение</w:t>
      </w:r>
      <w:proofErr w:type="gram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К</w:t>
      </w:r>
      <w:proofErr w:type="gramEnd"/>
    </w:p>
    <w:p w:rsidR="00CF6C47" w:rsidRDefault="00356768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i/>
          <w:color w:val="000000"/>
          <w:szCs w:val="24"/>
          <w:lang w:eastAsia="ru-RU" w:bidi="ru-RU"/>
        </w:rPr>
        <w:t>(информационное)</w:t>
      </w:r>
    </w:p>
    <w:p w:rsidR="002C149C" w:rsidRPr="00990663" w:rsidRDefault="002C149C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i/>
          <w:color w:val="000000"/>
          <w:szCs w:val="24"/>
          <w:lang w:eastAsia="ru-RU" w:bidi="ru-RU"/>
        </w:rPr>
      </w:pPr>
    </w:p>
    <w:p w:rsidR="00CF6C47" w:rsidRPr="00990663" w:rsidRDefault="00CF6C47" w:rsidP="0002685D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Типовые правила поведения и катания в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-парке</w:t>
      </w: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К.1 Общие положения</w:t>
      </w: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Посетители и обслуживающий персонал обязаны быть взаимно вежливым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и, бережно относиться к сооружениям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снаряжению, соблюдать чистоту, общественный порядок и требования настоящих правил.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Скорость и способ движения в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-парке должны соответствовать возможностям и навыкам посетителя.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Катающиеся всегда должны иметь возможность остановиться или уступить дорогу.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Каждый начинающий движение или продолжающий его после остановки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обязан посмотреть по сторонам,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чтобы убедится в том, что он может сделать это, не подвергая опасности себя и окружающих. Перед заездом на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фигуру или трамплин, катающийся должен убедиться, что на фигуре или около нее нет других катающихся.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Следует избегать остановок без крайней на то необходимости. Катающийся до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лжен останавливаться или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стоять только лишь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краю трассы. В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случае падения необходимо как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можно быстрее подняться и продолжить дви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жение,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либо переместиться к краю трассы.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Если посетитель не хочет кататься по одной из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фигур, он обязан аккурат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объехать ее и двигаться дальше.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Следует внимательно следить за знаками и ограждениями.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опасном катании или катании с нарушением правил поведения адми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>нистрация вправе удалить посети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теля.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возникновении несчастных случаев свидетель или участник происшествия обяза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ны сообщить об этом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обслуживающему персоналу.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случае возникновения задымления или пожара необходимо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немедленно сообщить об этом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обслуживающе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му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персоналу.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При обнаружении бесхозных вещей, документов, смарт-карт и прочих п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редметов необходимо сообщить об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этом обслуживающему персоналу.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Категорически запрещается курить, приносить и распивать алкогольные напитки.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Администрация не несет ответственности за травмы и повреждения, пол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ученные посетителями в процессе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катания.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Администрация не несет ответственности за повреждения снаряжения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иного имущества посетителей,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полученные в процессе катания.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случае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если услуга не может быть оказана по вине посетителя, возмеще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ние стоимости услуги посетителю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 производится.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strike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Возмещение причиненного вреда осуществляется в установленном по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рядке, предусмотренном действующим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законодательством</w:t>
      </w:r>
      <w:r w:rsidR="00D201A7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Республики Казахстан</w:t>
      </w:r>
      <w:r w:rsidR="00FF5094"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356768" w:rsidRPr="00990663" w:rsidRDefault="00356768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F6C47" w:rsidRPr="002C149C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К.2 Посетителям </w:t>
      </w:r>
      <w:proofErr w:type="spellStart"/>
      <w:r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t>сноу</w:t>
      </w:r>
      <w:proofErr w:type="spellEnd"/>
      <w:r w:rsidRPr="002C149C">
        <w:rPr>
          <w:rFonts w:eastAsia="Arial Unicode MS" w:cs="Times New Roman"/>
          <w:b/>
          <w:color w:val="000000"/>
          <w:szCs w:val="24"/>
          <w:lang w:eastAsia="ru-RU" w:bidi="ru-RU"/>
        </w:rPr>
        <w:t>-парка запрещается: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без разрешения администрации проводить работы по созданию любых новых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фигур,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передвижение пешком, в том числе вверх по склону,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располагаться на фигурах для отдыха,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кататься без защитного шлема,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употреблять алкогольные напитки,</w:t>
      </w:r>
    </w:p>
    <w:p w:rsidR="00CF6C47" w:rsidRPr="00990663" w:rsidRDefault="00CF6C47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приносить с собой оружие любого вида, огнеопасные, взрывчатые (в том 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числе пиротехнические изделия),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легковоспламеняющиеся, отравляющие, токсичные, ядовитые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и пахучие вещества, колющие и режущие предметы,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стеклянную посуду и изделия, газовые баллоны,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наносить ущерб инвентарю, снаряжению и оборудованию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кататься, забираться на ограждения, стены, опоры подъемника и другие объекты, не предназначенные для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катания,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перепрыгивать через защитную сетку, пролезать под защитную сетку,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наносить любые надписи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нафигуры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, а также на конструкции и стены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кататься или находиться на огороженных разделительной сеткой частях,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- использовать без разрешения администрации территорию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 для занятия коммерческой, реклам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ной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и иной деятельностью, независимо от того, связано ли это с получением дохода,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мусорить и оставлять без присмотра личные вещи;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- допускать действия, унижающие или оскорбляющие человеческое достоинство.</w:t>
      </w:r>
    </w:p>
    <w:p w:rsidR="00CF6C47" w:rsidRPr="00990663" w:rsidRDefault="00CF6C47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Посетители, не соблюдающие настоящие правила поведения, могут быть удалены из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-парка уполномо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ченными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сотрудниками, при этом стоимость услуги не возвращается.</w:t>
      </w:r>
    </w:p>
    <w:p w:rsidR="00F61DD3" w:rsidRPr="00990663" w:rsidRDefault="00F61DD3" w:rsidP="00CF6C47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К.3 Правила катания на </w:t>
      </w:r>
      <w:proofErr w:type="spellStart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сноутюбингах</w:t>
      </w:r>
      <w:proofErr w:type="spellEnd"/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 xml:space="preserve"> в снежном парке</w:t>
      </w:r>
    </w:p>
    <w:p w:rsidR="00356768" w:rsidRPr="00990663" w:rsidRDefault="00356768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b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b/>
          <w:color w:val="000000"/>
          <w:szCs w:val="24"/>
          <w:lang w:eastAsia="ru-RU" w:bidi="ru-RU"/>
        </w:rPr>
        <w:t>К.3.1 Общие положения</w:t>
      </w:r>
    </w:p>
    <w:p w:rsidR="00356768" w:rsidRPr="00990663" w:rsidRDefault="00356768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Во избежание травм не разрешается кататься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более чем по одному человеку.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Катание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разрешается только на специально подготовленном склоне.</w:t>
      </w: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Категорически запрещается катание на санях, ледянках,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снегокатах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др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угих приспособлениях, имеющих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жесткие каркасы и края.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горнолыжных склонах ГК могут быть дополнительные правила поведения.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К.3.2 Правила безопасности катания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(ватрушке)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Катание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сноутюбингах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рекомендуется осуществлять только на специально подготовленной трассе.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катание в нетрезвом состоянии.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находиться на трассе с животными.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Запрещается сцеплять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сноутюбинги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между собой во время катания.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Запрещается кататься вдвоем на одном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кататься на санках (металлических, пластмассовых, деревянных) на трассах для тюбингов.</w:t>
      </w: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Клиент самостоятельно оценивает свое физическое (здоровье, хроническ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ие заболевания) и эмоциональное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состояние и принимает решение о катании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(ватрушке).</w:t>
      </w:r>
    </w:p>
    <w:p w:rsidR="00356768" w:rsidRPr="00990663" w:rsidRDefault="00356768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 w:val="2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Примечание </w:t>
      </w:r>
      <w:r w:rsidR="0002685D">
        <w:rPr>
          <w:rFonts w:eastAsia="Arial Unicode MS" w:cs="Times New Roman"/>
          <w:color w:val="000000"/>
          <w:sz w:val="20"/>
          <w:szCs w:val="24"/>
          <w:lang w:eastAsia="ru-RU" w:bidi="ru-RU"/>
        </w:rPr>
        <w:t>–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При наличии хронических и иных заболеваний (опор</w:t>
      </w:r>
      <w:r w:rsidR="00356768"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но-двигательного аппарата, ЦНС, </w:t>
      </w:r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психических и т. д.) катание на </w:t>
      </w:r>
      <w:proofErr w:type="spellStart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 w:val="20"/>
          <w:szCs w:val="24"/>
          <w:lang w:eastAsia="ru-RU" w:bidi="ru-RU"/>
        </w:rPr>
        <w:t xml:space="preserve"> может вызвать обострение либо рецидив.</w:t>
      </w:r>
    </w:p>
    <w:p w:rsidR="00356768" w:rsidRPr="00990663" w:rsidRDefault="00356768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Клиент, осведомленный о риске получения травмы, а также о риске причинения травмы третьим лицам, нахо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дясь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трезвом рассудке, добровольно соглашается на катание и принимает на с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ебя обязательства по соблюдению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всех инструкций и правил безопасности.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Клиент обязан соблюдать следующие правила в зоне катания.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К.3.3 Спуск</w:t>
      </w: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Спуск разрешается только после ознакомления с данными правилами и 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информационными стендами на территории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ГК.</w:t>
      </w: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lastRenderedPageBreak/>
        <w:t>Детям до 12 лет разрешается кататься только в присутствии родителей или лиц, ответственных за детей.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Для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детей до 14 лет наличие шлемов во время катания является обязательным.</w:t>
      </w:r>
    </w:p>
    <w:p w:rsidR="00F61DD3" w:rsidRPr="00990663" w:rsidRDefault="00F61DD3" w:rsidP="00356768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Спуск можно начинать только при отсутствии других людей на трассе. Спуск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разрешается только в положении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сидя, крепко держась за ручки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ноги прямые, высоко поднятые. Во время катания необходимо дер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жаться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 ручки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, поводок с кольцом должен находиться во внутреннем отверстии тюбинга.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создавать помехи (тормозить) во время спуска.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Спуск предназначен только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катания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сноутюбингах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(ватрушке), катание на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других устройствах запрещается.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Запрещается катание на одном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вдвоем, а также в сцепке с другими тюбингами. Тюбинг для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взрослых рассчитан на массу не более 120 кг (большая масса может привести к несчастному случаю).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К.3.4 Остановки на трассах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останавливаться на основном направлении трассы спуска, а также запрещается пеший выход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на трассу.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случае падения или остановки следует как можно быстрее освободить проезжую часть. Останавливаться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для отдыха, просмотра трассы разрешается только в стороне от трассы за оградительной сеткой.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К.3.5 Действия в зоне выката (нижняя часть трассы)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Запрещается тормозить ногами или руками до полной остановки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сноутюбинга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>. Разрешается вставать только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после полной остановки тюбинга.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По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окончании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движени</w:t>
      </w:r>
      <w:proofErr w:type="gram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я(</w:t>
      </w:r>
      <w:proofErr w:type="gram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качения) на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сноутюбинге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необходимо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незамедлительно встать и покинуть зону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выка</w:t>
      </w:r>
      <w:r w:rsidR="00356768"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т </w:t>
      </w:r>
      <w:r w:rsidRPr="00990663">
        <w:rPr>
          <w:rFonts w:eastAsia="Arial Unicode MS" w:cs="Times New Roman"/>
          <w:color w:val="000000"/>
          <w:szCs w:val="24"/>
          <w:lang w:eastAsia="ru-RU" w:bidi="ru-RU"/>
        </w:rPr>
        <w:t>в направлении подъемника.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создавать помехи другим клиентам.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задерживаться в зоне выката.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Запрещается оставлять </w:t>
      </w:r>
      <w:proofErr w:type="spellStart"/>
      <w:r w:rsidRPr="00990663">
        <w:rPr>
          <w:rFonts w:eastAsia="Arial Unicode MS" w:cs="Times New Roman"/>
          <w:color w:val="000000"/>
          <w:szCs w:val="24"/>
          <w:lang w:eastAsia="ru-RU" w:bidi="ru-RU"/>
        </w:rPr>
        <w:t>сноутюбинг</w:t>
      </w:r>
      <w:proofErr w:type="spellEnd"/>
      <w:r w:rsidRPr="00990663">
        <w:rPr>
          <w:rFonts w:eastAsia="Arial Unicode MS" w:cs="Times New Roman"/>
          <w:color w:val="000000"/>
          <w:szCs w:val="24"/>
          <w:lang w:eastAsia="ru-RU" w:bidi="ru-RU"/>
        </w:rPr>
        <w:t xml:space="preserve"> и другой инвентарь в зоне выката.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поворачиваться спиной к трассе.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К.3.6 Пешие передвижения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подъем пешком и на лыжах по трассе.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Допускается передвижение пешком только в направлении от трассы к подъемнику.</w:t>
      </w:r>
    </w:p>
    <w:p w:rsidR="00F61DD3" w:rsidRPr="00990663" w:rsidRDefault="00F61DD3" w:rsidP="00F61DD3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  <w:r w:rsidRPr="00990663">
        <w:rPr>
          <w:rFonts w:eastAsia="Arial Unicode MS" w:cs="Times New Roman"/>
          <w:color w:val="000000"/>
          <w:szCs w:val="24"/>
          <w:lang w:eastAsia="ru-RU" w:bidi="ru-RU"/>
        </w:rPr>
        <w:t>Запрещается портить снежное покрытие на трассе.</w:t>
      </w: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A9108A" w:rsidRPr="00990663" w:rsidRDefault="00A9108A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FF5094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FF5094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</w:p>
    <w:p w:rsidR="00FF5094" w:rsidRPr="00990663" w:rsidRDefault="00FF5094" w:rsidP="00FF5094">
      <w:pPr>
        <w:widowControl w:val="0"/>
        <w:autoSpaceDE w:val="0"/>
        <w:autoSpaceDN w:val="0"/>
        <w:adjustRightInd w:val="0"/>
        <w:spacing w:line="240" w:lineRule="auto"/>
        <w:ind w:firstLine="567"/>
        <w:jc w:val="center"/>
        <w:rPr>
          <w:rFonts w:eastAsia="Arial Unicode MS" w:cs="Times New Roman"/>
          <w:color w:val="000000"/>
          <w:szCs w:val="24"/>
          <w:lang w:eastAsia="ru-RU" w:bidi="ru-RU"/>
        </w:rPr>
      </w:pPr>
    </w:p>
    <w:p w:rsidR="00356768" w:rsidRPr="00990663" w:rsidRDefault="00356768" w:rsidP="00A9108A">
      <w:pPr>
        <w:widowControl w:val="0"/>
        <w:autoSpaceDE w:val="0"/>
        <w:autoSpaceDN w:val="0"/>
        <w:adjustRightInd w:val="0"/>
        <w:spacing w:line="240" w:lineRule="auto"/>
        <w:ind w:firstLine="567"/>
        <w:jc w:val="both"/>
        <w:rPr>
          <w:rFonts w:eastAsia="Arial Unicode MS" w:cs="Times New Roman"/>
          <w:color w:val="000000"/>
          <w:szCs w:val="24"/>
          <w:lang w:eastAsia="ru-RU" w:bidi="ru-RU"/>
        </w:rPr>
      </w:pPr>
    </w:p>
    <w:p w:rsidR="00C17329" w:rsidRPr="00990663" w:rsidRDefault="00C17329" w:rsidP="0002685D">
      <w:pPr>
        <w:jc w:val="center"/>
        <w:rPr>
          <w:rFonts w:cs="Times New Roman"/>
          <w:b/>
          <w:szCs w:val="24"/>
        </w:rPr>
      </w:pPr>
      <w:r w:rsidRPr="00990663">
        <w:rPr>
          <w:rFonts w:cs="Times New Roman"/>
          <w:b/>
          <w:szCs w:val="24"/>
        </w:rPr>
        <w:lastRenderedPageBreak/>
        <w:t>Библиография</w:t>
      </w:r>
    </w:p>
    <w:p w:rsidR="008B79F4" w:rsidRPr="00990663" w:rsidRDefault="008B79F4" w:rsidP="00C1051F">
      <w:pPr>
        <w:ind w:firstLine="567"/>
        <w:jc w:val="both"/>
        <w:rPr>
          <w:rFonts w:cs="Times New Roman"/>
          <w:szCs w:val="24"/>
        </w:rPr>
      </w:pPr>
    </w:p>
    <w:p w:rsidR="002F695F" w:rsidRPr="0002685D" w:rsidRDefault="008B79F4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990663">
        <w:rPr>
          <w:rFonts w:cs="Times New Roman"/>
          <w:szCs w:val="24"/>
        </w:rPr>
        <w:t xml:space="preserve"> </w:t>
      </w:r>
      <w:r w:rsidR="00F61DD3" w:rsidRPr="00990663">
        <w:rPr>
          <w:rFonts w:cs="Times New Roman"/>
          <w:szCs w:val="24"/>
        </w:rPr>
        <w:t>[1]</w:t>
      </w:r>
      <w:r w:rsidR="002F695F" w:rsidRPr="00990663">
        <w:rPr>
          <w:rFonts w:cs="Times New Roman"/>
          <w:szCs w:val="24"/>
        </w:rPr>
        <w:t xml:space="preserve"> </w:t>
      </w:r>
      <w:r w:rsidRPr="00990663">
        <w:rPr>
          <w:rFonts w:cs="Times New Roman"/>
          <w:szCs w:val="24"/>
        </w:rPr>
        <w:t xml:space="preserve"> </w:t>
      </w:r>
      <w:r w:rsidR="002F695F" w:rsidRPr="00990663">
        <w:rPr>
          <w:rFonts w:cs="Times New Roman"/>
          <w:szCs w:val="24"/>
        </w:rPr>
        <w:t>Приказ Министра внутренних дел Республики Казахстан от 26 декабря 2014 года № 945</w:t>
      </w:r>
      <w:r w:rsidRPr="00990663">
        <w:rPr>
          <w:rFonts w:cs="Times New Roman"/>
          <w:szCs w:val="24"/>
        </w:rPr>
        <w:t xml:space="preserve"> «Об утверждении </w:t>
      </w:r>
      <w:proofErr w:type="gramStart"/>
      <w:r w:rsidRPr="00990663">
        <w:rPr>
          <w:rFonts w:cs="Times New Roman"/>
          <w:szCs w:val="24"/>
        </w:rPr>
        <w:t>Правил организации системы оповещения гражданской защиты</w:t>
      </w:r>
      <w:proofErr w:type="gramEnd"/>
      <w:r w:rsidRPr="00990663">
        <w:rPr>
          <w:rFonts w:cs="Times New Roman"/>
          <w:szCs w:val="24"/>
        </w:rPr>
        <w:t xml:space="preserve"> и оповещения населения, государственных органов при чрезвычайных ситуациях в мирное и </w:t>
      </w:r>
      <w:r w:rsidRPr="0002685D">
        <w:rPr>
          <w:rFonts w:cs="Times New Roman"/>
          <w:szCs w:val="24"/>
        </w:rPr>
        <w:t>военное время»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2F695F" w:rsidRPr="0002685D" w:rsidRDefault="00F61DD3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[2]</w:t>
      </w:r>
      <w:r w:rsidR="002F695F" w:rsidRPr="0002685D">
        <w:rPr>
          <w:rFonts w:cs="Times New Roman"/>
          <w:szCs w:val="24"/>
        </w:rPr>
        <w:t xml:space="preserve"> Закон Республики Казахстан от 11 апреля 2014 года № 188-V 3PK «</w:t>
      </w:r>
      <w:hyperlink r:id="rId20" w:history="1">
        <w:r w:rsidR="002F695F" w:rsidRPr="0002685D">
          <w:rPr>
            <w:rStyle w:val="ac"/>
            <w:rFonts w:cs="Times New Roman"/>
            <w:color w:val="auto"/>
            <w:szCs w:val="24"/>
            <w:u w:val="none"/>
          </w:rPr>
          <w:t>О гражданской защите</w:t>
        </w:r>
      </w:hyperlink>
      <w:r w:rsidR="002F695F"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B71EC5" w:rsidRPr="0002685D" w:rsidRDefault="00F61DD3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</w:t>
      </w:r>
      <w:r w:rsidR="00C667D2" w:rsidRPr="0002685D">
        <w:rPr>
          <w:rFonts w:cs="Times New Roman"/>
          <w:szCs w:val="24"/>
        </w:rPr>
        <w:t>4</w:t>
      </w:r>
      <w:r w:rsidRPr="0002685D">
        <w:rPr>
          <w:rFonts w:cs="Times New Roman"/>
          <w:szCs w:val="24"/>
        </w:rPr>
        <w:t>]</w:t>
      </w:r>
      <w:r w:rsidR="00B71EC5" w:rsidRPr="0002685D">
        <w:rPr>
          <w:rFonts w:cs="Times New Roman"/>
          <w:szCs w:val="24"/>
        </w:rPr>
        <w:t xml:space="preserve"> </w:t>
      </w:r>
      <w:r w:rsidR="008B79F4" w:rsidRPr="0002685D">
        <w:rPr>
          <w:rFonts w:cs="Times New Roman"/>
          <w:szCs w:val="24"/>
        </w:rPr>
        <w:t xml:space="preserve">проект </w:t>
      </w:r>
      <w:r w:rsidR="00B71EC5" w:rsidRPr="0002685D">
        <w:rPr>
          <w:rFonts w:cs="Times New Roman"/>
          <w:szCs w:val="24"/>
        </w:rPr>
        <w:t>Положени</w:t>
      </w:r>
      <w:r w:rsidR="008B79F4" w:rsidRPr="0002685D">
        <w:rPr>
          <w:rFonts w:cs="Times New Roman"/>
          <w:szCs w:val="24"/>
        </w:rPr>
        <w:t>я</w:t>
      </w:r>
      <w:r w:rsidR="00B71EC5" w:rsidRPr="0002685D">
        <w:rPr>
          <w:rFonts w:cs="Times New Roman"/>
          <w:szCs w:val="24"/>
        </w:rPr>
        <w:t xml:space="preserve"> о системе подготовки кадров в спортивном туризме Республики Казахстан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2C30D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[5</w:t>
      </w:r>
      <w:r w:rsidR="00F61DD3" w:rsidRPr="0002685D">
        <w:rPr>
          <w:rFonts w:cs="Times New Roman"/>
          <w:szCs w:val="24"/>
        </w:rPr>
        <w:t>]</w:t>
      </w:r>
      <w:r w:rsidR="00B71EC5" w:rsidRPr="0002685D">
        <w:rPr>
          <w:rFonts w:cs="Times New Roman"/>
          <w:szCs w:val="24"/>
        </w:rPr>
        <w:t xml:space="preserve"> Закон Республики Казахстан «</w:t>
      </w:r>
      <w:hyperlink r:id="rId21" w:history="1">
        <w:r w:rsidR="00B71EC5" w:rsidRPr="0002685D">
          <w:rPr>
            <w:rStyle w:val="ac"/>
            <w:rFonts w:cs="Times New Roman"/>
            <w:color w:val="auto"/>
            <w:szCs w:val="24"/>
            <w:u w:val="none"/>
          </w:rPr>
          <w:t>О туристской деятельности в Республике Казахстан</w:t>
        </w:r>
      </w:hyperlink>
      <w:r w:rsidR="00B71EC5" w:rsidRPr="0002685D">
        <w:rPr>
          <w:rFonts w:cs="Times New Roman"/>
          <w:szCs w:val="24"/>
        </w:rPr>
        <w:t>» от 13 июня 2001 года №211</w:t>
      </w:r>
      <w:r w:rsidR="0002685D">
        <w:rPr>
          <w:rFonts w:cs="Times New Roman"/>
          <w:szCs w:val="24"/>
          <w:lang w:val="kk-KZ"/>
        </w:rPr>
        <w:t>.</w:t>
      </w:r>
    </w:p>
    <w:p w:rsidR="00B71EC5" w:rsidRPr="0002685D" w:rsidRDefault="00F61DD3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</w:t>
      </w:r>
      <w:r w:rsidR="002C30D5" w:rsidRPr="0002685D">
        <w:rPr>
          <w:rFonts w:cs="Times New Roman"/>
          <w:szCs w:val="24"/>
        </w:rPr>
        <w:t>6</w:t>
      </w:r>
      <w:r w:rsidRPr="0002685D">
        <w:rPr>
          <w:rFonts w:cs="Times New Roman"/>
          <w:szCs w:val="24"/>
        </w:rPr>
        <w:t>]</w:t>
      </w:r>
      <w:r w:rsidR="00B71EC5" w:rsidRPr="0002685D">
        <w:rPr>
          <w:rFonts w:cs="Times New Roman"/>
          <w:szCs w:val="24"/>
        </w:rPr>
        <w:t xml:space="preserve"> </w:t>
      </w:r>
      <w:r w:rsidR="008B79F4" w:rsidRPr="0002685D">
        <w:rPr>
          <w:rFonts w:cs="Times New Roman"/>
          <w:szCs w:val="24"/>
        </w:rPr>
        <w:t>Приказ Министра здравоохранения и социального развития Республики Казахстан от 28 декабря 2015 года № 1035 «</w:t>
      </w:r>
      <w:hyperlink r:id="rId22" w:history="1">
        <w:r w:rsidR="00B71EC5" w:rsidRPr="0002685D">
          <w:rPr>
            <w:rStyle w:val="ac"/>
            <w:rFonts w:cs="Times New Roman"/>
            <w:color w:val="auto"/>
            <w:szCs w:val="24"/>
            <w:u w:val="none"/>
          </w:rPr>
          <w:t>Об утверждении Правил разработки, введения, замены и пересмотра профессиональных стандартов</w:t>
        </w:r>
      </w:hyperlink>
      <w:r w:rsidR="008B79F4" w:rsidRPr="0002685D">
        <w:rPr>
          <w:rFonts w:cs="Times New Roman"/>
          <w:szCs w:val="24"/>
        </w:rPr>
        <w:t>»</w:t>
      </w:r>
      <w:r w:rsidR="0002685D">
        <w:rPr>
          <w:rFonts w:cs="Times New Roman"/>
          <w:szCs w:val="24"/>
          <w:lang w:val="kk-KZ"/>
        </w:rPr>
        <w:t>.</w:t>
      </w:r>
    </w:p>
    <w:p w:rsidR="00B71EC5" w:rsidRPr="0002685D" w:rsidRDefault="00F61DD3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</w:t>
      </w:r>
      <w:r w:rsidR="002C30D5" w:rsidRPr="0002685D">
        <w:rPr>
          <w:rFonts w:cs="Times New Roman"/>
          <w:szCs w:val="24"/>
        </w:rPr>
        <w:t>7</w:t>
      </w:r>
      <w:r w:rsidRPr="0002685D">
        <w:rPr>
          <w:rFonts w:cs="Times New Roman"/>
          <w:szCs w:val="24"/>
        </w:rPr>
        <w:t>]</w:t>
      </w:r>
      <w:r w:rsidR="00B71EC5" w:rsidRPr="0002685D">
        <w:rPr>
          <w:rFonts w:cs="Times New Roman"/>
          <w:szCs w:val="24"/>
        </w:rPr>
        <w:t xml:space="preserve"> Закон Республики Казахстан «</w:t>
      </w:r>
      <w:hyperlink r:id="rId23" w:history="1">
        <w:r w:rsidR="00B71EC5" w:rsidRPr="0002685D">
          <w:rPr>
            <w:rStyle w:val="ac"/>
            <w:rFonts w:cs="Times New Roman"/>
            <w:color w:val="auto"/>
            <w:szCs w:val="24"/>
            <w:u w:val="none"/>
          </w:rPr>
          <w:t>О туристской деятельности в Республике Казахстан</w:t>
        </w:r>
      </w:hyperlink>
      <w:r w:rsidR="00B71EC5" w:rsidRPr="0002685D">
        <w:rPr>
          <w:rFonts w:cs="Times New Roman"/>
          <w:szCs w:val="24"/>
        </w:rPr>
        <w:t>» от 13 июня 2001 года №211</w:t>
      </w:r>
      <w:r w:rsidR="0002685D">
        <w:rPr>
          <w:rFonts w:cs="Times New Roman"/>
          <w:szCs w:val="24"/>
          <w:lang w:val="kk-KZ"/>
        </w:rPr>
        <w:t>.</w:t>
      </w:r>
    </w:p>
    <w:p w:rsidR="00B71EC5" w:rsidRPr="0002685D" w:rsidRDefault="00F61DD3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</w:t>
      </w:r>
      <w:r w:rsidR="002C30D5" w:rsidRPr="0002685D">
        <w:rPr>
          <w:rFonts w:cs="Times New Roman"/>
          <w:szCs w:val="24"/>
        </w:rPr>
        <w:t>8</w:t>
      </w:r>
      <w:r w:rsidRPr="0002685D">
        <w:rPr>
          <w:rFonts w:cs="Times New Roman"/>
          <w:szCs w:val="24"/>
        </w:rPr>
        <w:t>]</w:t>
      </w:r>
      <w:r w:rsidR="00B71EC5" w:rsidRPr="0002685D">
        <w:rPr>
          <w:rFonts w:cs="Times New Roman"/>
          <w:szCs w:val="24"/>
        </w:rPr>
        <w:t xml:space="preserve"> Закон Республики Казахстан от 18 декабря 2000 года № 12</w:t>
      </w:r>
      <w:r w:rsidR="0002685D">
        <w:rPr>
          <w:rFonts w:cs="Times New Roman"/>
          <w:szCs w:val="24"/>
        </w:rPr>
        <w:t>6-II «О страховой деятельности»</w:t>
      </w:r>
      <w:r w:rsidR="0002685D">
        <w:rPr>
          <w:rFonts w:cs="Times New Roman"/>
          <w:szCs w:val="24"/>
          <w:lang w:val="kk-KZ"/>
        </w:rPr>
        <w:t>.</w:t>
      </w:r>
    </w:p>
    <w:p w:rsidR="00B71EC5" w:rsidRPr="0002685D" w:rsidRDefault="00F61DD3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</w:t>
      </w:r>
      <w:r w:rsidR="002C30D5" w:rsidRPr="0002685D">
        <w:rPr>
          <w:rFonts w:cs="Times New Roman"/>
          <w:szCs w:val="24"/>
        </w:rPr>
        <w:t>9</w:t>
      </w:r>
      <w:r w:rsidRPr="0002685D">
        <w:rPr>
          <w:rFonts w:cs="Times New Roman"/>
          <w:szCs w:val="24"/>
        </w:rPr>
        <w:t>]</w:t>
      </w:r>
      <w:r w:rsidR="00B71EC5" w:rsidRPr="0002685D">
        <w:rPr>
          <w:rFonts w:cs="Times New Roman"/>
          <w:szCs w:val="24"/>
        </w:rPr>
        <w:t xml:space="preserve"> Кодекс Республики Казахстан от 18 сентября 2009 года № 193-IV «О здоровье народа и системе здравоохранения»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2829CD" w:rsidRPr="0002685D" w:rsidRDefault="008B79F4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 xml:space="preserve"> </w:t>
      </w:r>
      <w:r w:rsidR="00F61DD3" w:rsidRPr="0002685D">
        <w:rPr>
          <w:rFonts w:cs="Times New Roman"/>
          <w:szCs w:val="24"/>
        </w:rPr>
        <w:t>[1</w:t>
      </w:r>
      <w:r w:rsidR="00207F50" w:rsidRPr="0002685D">
        <w:rPr>
          <w:rFonts w:cs="Times New Roman"/>
          <w:szCs w:val="24"/>
        </w:rPr>
        <w:t>0</w:t>
      </w:r>
      <w:r w:rsidR="00F61DD3" w:rsidRPr="0002685D">
        <w:rPr>
          <w:rFonts w:cs="Times New Roman"/>
          <w:szCs w:val="24"/>
        </w:rPr>
        <w:t>]</w:t>
      </w:r>
      <w:r w:rsidR="002829CD" w:rsidRPr="0002685D">
        <w:rPr>
          <w:rFonts w:cs="Times New Roman"/>
          <w:szCs w:val="24"/>
        </w:rPr>
        <w:t xml:space="preserve"> </w:t>
      </w:r>
      <w:r w:rsidRPr="0002685D">
        <w:rPr>
          <w:rFonts w:cs="Times New Roman"/>
          <w:szCs w:val="24"/>
        </w:rPr>
        <w:t>Приказ Министра культуры и спорта Республики Казахст</w:t>
      </w:r>
      <w:r w:rsidR="00C1051F" w:rsidRPr="0002685D">
        <w:rPr>
          <w:rFonts w:cs="Times New Roman"/>
          <w:szCs w:val="24"/>
        </w:rPr>
        <w:t>ан от 20 ноября 2014 года № 101</w:t>
      </w:r>
      <w:r w:rsidRPr="0002685D">
        <w:rPr>
          <w:rFonts w:cs="Times New Roman"/>
          <w:szCs w:val="24"/>
        </w:rPr>
        <w:t xml:space="preserve"> «</w:t>
      </w:r>
      <w:hyperlink r:id="rId24" w:history="1">
        <w:r w:rsidR="002829CD" w:rsidRPr="0002685D">
          <w:rPr>
            <w:rStyle w:val="ac"/>
            <w:rFonts w:cs="Times New Roman"/>
            <w:color w:val="auto"/>
            <w:szCs w:val="24"/>
            <w:u w:val="none"/>
          </w:rPr>
          <w:t>Об утверждении Правил медицинского обеспечения и оказания медицинской помощи спортсменам и тренерам при проведении спортивных мероприятий, в период восстановительных мероприятий после интенсивных физических нагрузок, заболеваний и травм у спортсменов</w:t>
        </w:r>
      </w:hyperlink>
      <w:r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2829CD" w:rsidRPr="0002685D" w:rsidRDefault="00207F50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[11]</w:t>
      </w:r>
      <w:r w:rsidR="002829CD" w:rsidRPr="0002685D">
        <w:rPr>
          <w:rFonts w:cs="Times New Roman"/>
          <w:szCs w:val="24"/>
        </w:rPr>
        <w:t xml:space="preserve"> </w:t>
      </w:r>
      <w:r w:rsidR="00E62C4F" w:rsidRPr="0002685D">
        <w:rPr>
          <w:rFonts w:cs="Times New Roman"/>
          <w:szCs w:val="24"/>
        </w:rPr>
        <w:t>Приказ Министра здравоохранения и социального развития Республики Казахстан от 28 апреля 2015 года № 281 «</w:t>
      </w:r>
      <w:hyperlink r:id="rId25" w:history="1">
        <w:r w:rsidR="002829CD" w:rsidRPr="0002685D">
          <w:rPr>
            <w:rStyle w:val="ac"/>
            <w:rFonts w:cs="Times New Roman"/>
            <w:color w:val="auto"/>
            <w:szCs w:val="24"/>
            <w:u w:val="none"/>
          </w:rPr>
          <w:t>Об утверждении Правил оказания первичной медико-санитарной помощи и Правил прикрепления к организациям первичной медико-санитарной помощи</w:t>
        </w:r>
      </w:hyperlink>
      <w:r w:rsidR="00E62C4F"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207F50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[12]</w:t>
      </w:r>
      <w:r w:rsidR="002829CD" w:rsidRPr="0002685D">
        <w:rPr>
          <w:rFonts w:cs="Times New Roman"/>
          <w:szCs w:val="24"/>
        </w:rPr>
        <w:t xml:space="preserve"> РДС РК 1.04-14-2001 П</w:t>
      </w:r>
      <w:r w:rsidR="0002685D" w:rsidRPr="0002685D">
        <w:rPr>
          <w:rFonts w:cs="Times New Roman"/>
          <w:szCs w:val="24"/>
        </w:rPr>
        <w:t>равила «</w:t>
      </w:r>
      <w:r w:rsidR="0002685D" w:rsidRPr="0002685D">
        <w:rPr>
          <w:rFonts w:cs="Times New Roman"/>
          <w:szCs w:val="24"/>
          <w:lang w:val="kk-KZ"/>
        </w:rPr>
        <w:t>У</w:t>
      </w:r>
      <w:proofErr w:type="spellStart"/>
      <w:r w:rsidR="0002685D" w:rsidRPr="0002685D">
        <w:rPr>
          <w:rFonts w:cs="Times New Roman"/>
          <w:szCs w:val="24"/>
        </w:rPr>
        <w:t>стройства</w:t>
      </w:r>
      <w:proofErr w:type="spellEnd"/>
      <w:r w:rsidR="0002685D" w:rsidRPr="0002685D">
        <w:rPr>
          <w:rFonts w:cs="Times New Roman"/>
          <w:szCs w:val="24"/>
        </w:rPr>
        <w:t xml:space="preserve"> и безопасной эксплуатации наклонных </w:t>
      </w:r>
      <w:proofErr w:type="spellStart"/>
      <w:r w:rsidR="0002685D" w:rsidRPr="0002685D">
        <w:rPr>
          <w:rFonts w:cs="Times New Roman"/>
          <w:szCs w:val="24"/>
        </w:rPr>
        <w:t>рельсо</w:t>
      </w:r>
      <w:proofErr w:type="spellEnd"/>
      <w:r w:rsidR="0002685D" w:rsidRPr="0002685D">
        <w:rPr>
          <w:rFonts w:cs="Times New Roman"/>
          <w:szCs w:val="24"/>
        </w:rPr>
        <w:t>-канатных подъемников</w:t>
      </w:r>
      <w:r w:rsidR="0002685D" w:rsidRPr="0002685D">
        <w:rPr>
          <w:rFonts w:cs="Times New Roman"/>
          <w:szCs w:val="24"/>
          <w:lang w:val="kk-KZ"/>
        </w:rPr>
        <w:t xml:space="preserve"> </w:t>
      </w:r>
      <w:r w:rsidR="0002685D" w:rsidRPr="0002685D">
        <w:rPr>
          <w:rFonts w:cs="Times New Roman"/>
          <w:szCs w:val="24"/>
        </w:rPr>
        <w:t>(фуникулеров)»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8101C" w:rsidRPr="0002685D" w:rsidRDefault="00207F50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[13]</w:t>
      </w:r>
      <w:r w:rsidR="00F8101C" w:rsidRPr="0002685D">
        <w:rPr>
          <w:rFonts w:cs="Times New Roman"/>
          <w:szCs w:val="24"/>
        </w:rPr>
        <w:t xml:space="preserve"> </w:t>
      </w:r>
      <w:bookmarkStart w:id="1" w:name="up"/>
      <w:r w:rsidR="00F8101C" w:rsidRPr="0002685D">
        <w:rPr>
          <w:rFonts w:cs="Times New Roman"/>
          <w:szCs w:val="24"/>
        </w:rPr>
        <w:t>Правила совершения восхождения</w:t>
      </w:r>
      <w:bookmarkEnd w:id="1"/>
      <w:r w:rsidR="0002685D" w:rsidRPr="0002685D">
        <w:rPr>
          <w:rFonts w:cs="Times New Roman"/>
          <w:szCs w:val="24"/>
          <w:lang w:val="kk-KZ"/>
        </w:rPr>
        <w:t>.</w:t>
      </w:r>
    </w:p>
    <w:p w:rsidR="001223C1" w:rsidRPr="0002685D" w:rsidRDefault="00207F50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[14]</w:t>
      </w:r>
      <w:r w:rsidR="001223C1" w:rsidRPr="0002685D">
        <w:rPr>
          <w:rFonts w:cs="Times New Roman"/>
          <w:szCs w:val="24"/>
        </w:rPr>
        <w:t xml:space="preserve"> </w:t>
      </w:r>
      <w:r w:rsidR="008B79F4" w:rsidRPr="0002685D">
        <w:rPr>
          <w:rFonts w:cs="Times New Roman"/>
          <w:szCs w:val="24"/>
        </w:rPr>
        <w:t>Постановление Правительства Республики Казахстан от 21 апреля 2008 года N 366 «</w:t>
      </w:r>
      <w:hyperlink r:id="rId26" w:history="1">
        <w:r w:rsidR="001223C1" w:rsidRPr="0002685D">
          <w:rPr>
            <w:rStyle w:val="ac"/>
            <w:rFonts w:cs="Times New Roman"/>
            <w:color w:val="auto"/>
            <w:szCs w:val="24"/>
            <w:u w:val="none"/>
          </w:rPr>
          <w:t>Об утверждении Правил предоставления физическими и юридическими лицами торговых, развлекательных, гостиничных, медицинских и иных услуг на территории столицы</w:t>
        </w:r>
      </w:hyperlink>
      <w:r w:rsidR="008B79F4"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207F50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[15]</w:t>
      </w:r>
      <w:r w:rsidR="001223C1" w:rsidRPr="0002685D">
        <w:rPr>
          <w:rFonts w:cs="Times New Roman"/>
          <w:szCs w:val="24"/>
        </w:rPr>
        <w:t xml:space="preserve"> СП РК 3.02-119-2014 </w:t>
      </w:r>
      <w:r w:rsidRPr="0002685D">
        <w:rPr>
          <w:rFonts w:cs="Times New Roman"/>
          <w:szCs w:val="24"/>
        </w:rPr>
        <w:t>«</w:t>
      </w:r>
      <w:r w:rsidR="001223C1" w:rsidRPr="0002685D">
        <w:rPr>
          <w:rFonts w:cs="Times New Roman"/>
          <w:szCs w:val="24"/>
        </w:rPr>
        <w:t>Проектирование открытых спортивных сооружений</w:t>
      </w:r>
      <w:r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207F50" w:rsidP="00C1051F">
      <w:pPr>
        <w:ind w:firstLine="567"/>
        <w:jc w:val="both"/>
        <w:rPr>
          <w:rFonts w:cs="Times New Roman"/>
          <w:szCs w:val="24"/>
        </w:rPr>
      </w:pPr>
      <w:r w:rsidRPr="0002685D">
        <w:rPr>
          <w:rFonts w:cs="Times New Roman"/>
          <w:szCs w:val="24"/>
        </w:rPr>
        <w:t>[16]</w:t>
      </w:r>
      <w:r w:rsidR="00C1051F" w:rsidRPr="0002685D">
        <w:rPr>
          <w:rFonts w:cs="Times New Roman"/>
          <w:szCs w:val="24"/>
        </w:rPr>
        <w:t xml:space="preserve"> </w:t>
      </w:r>
      <w:r w:rsidR="00F61DD3" w:rsidRPr="0002685D">
        <w:rPr>
          <w:rFonts w:cs="Times New Roman"/>
          <w:szCs w:val="24"/>
        </w:rPr>
        <w:t>Международные правила соревнований по сноуборду (МРЛС), принятые на 47-м международном лыжном</w:t>
      </w:r>
      <w:r w:rsidR="00C1051F" w:rsidRPr="0002685D">
        <w:rPr>
          <w:rFonts w:cs="Times New Roman"/>
          <w:szCs w:val="24"/>
        </w:rPr>
        <w:t xml:space="preserve"> </w:t>
      </w:r>
      <w:r w:rsidR="00F61DD3" w:rsidRPr="0002685D">
        <w:rPr>
          <w:rFonts w:cs="Times New Roman"/>
          <w:szCs w:val="24"/>
        </w:rPr>
        <w:t>конгрессе 2010 г.</w:t>
      </w:r>
    </w:p>
    <w:p w:rsidR="001223C1" w:rsidRPr="0002685D" w:rsidRDefault="00207F50" w:rsidP="00C1051F">
      <w:pPr>
        <w:ind w:firstLine="567"/>
        <w:jc w:val="both"/>
        <w:rPr>
          <w:rFonts w:cs="Times New Roman"/>
          <w:szCs w:val="24"/>
        </w:rPr>
      </w:pPr>
      <w:r w:rsidRPr="0002685D">
        <w:rPr>
          <w:rFonts w:cs="Times New Roman"/>
          <w:szCs w:val="24"/>
        </w:rPr>
        <w:t>[17]</w:t>
      </w:r>
      <w:r w:rsidR="00C1051F" w:rsidRPr="0002685D">
        <w:rPr>
          <w:rFonts w:cs="Times New Roman"/>
          <w:szCs w:val="24"/>
        </w:rPr>
        <w:t xml:space="preserve"> </w:t>
      </w:r>
      <w:r w:rsidR="00F61DD3" w:rsidRPr="0002685D">
        <w:rPr>
          <w:rFonts w:cs="Times New Roman"/>
          <w:szCs w:val="24"/>
        </w:rPr>
        <w:t>Международные правила лыжных соревнований (МРЛС), принятые на 48-м международном лыжном кон</w:t>
      </w:r>
      <w:r w:rsidR="001223C1" w:rsidRPr="0002685D">
        <w:rPr>
          <w:rFonts w:cs="Times New Roman"/>
          <w:szCs w:val="24"/>
        </w:rPr>
        <w:t>гре</w:t>
      </w:r>
      <w:r w:rsidR="00C1051F" w:rsidRPr="0002685D">
        <w:rPr>
          <w:rFonts w:cs="Times New Roman"/>
          <w:szCs w:val="24"/>
        </w:rPr>
        <w:t xml:space="preserve">ссе </w:t>
      </w:r>
      <w:r w:rsidR="001223C1" w:rsidRPr="0002685D">
        <w:rPr>
          <w:rFonts w:cs="Times New Roman"/>
          <w:szCs w:val="24"/>
        </w:rPr>
        <w:t>2012 г.</w:t>
      </w:r>
    </w:p>
    <w:p w:rsidR="00C1051F" w:rsidRPr="0002685D" w:rsidRDefault="000C1349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[18]</w:t>
      </w:r>
      <w:r w:rsidR="00EE746E" w:rsidRPr="0002685D">
        <w:rPr>
          <w:rFonts w:cs="Times New Roman"/>
          <w:szCs w:val="24"/>
        </w:rPr>
        <w:t xml:space="preserve"> СП РК 3.02-118-2013 Закрытые спортивные залы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EE746E" w:rsidRPr="0002685D" w:rsidRDefault="000C1349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[19]</w:t>
      </w:r>
      <w:r w:rsidR="00EE746E" w:rsidRPr="0002685D">
        <w:rPr>
          <w:rFonts w:cs="Times New Roman"/>
          <w:szCs w:val="24"/>
        </w:rPr>
        <w:t xml:space="preserve"> </w:t>
      </w:r>
      <w:r w:rsidRPr="0002685D">
        <w:rPr>
          <w:rFonts w:cs="Times New Roman"/>
          <w:szCs w:val="24"/>
        </w:rPr>
        <w:t>Приказ Министра национальной экономики Республики Казахстан от 28 февраля 2015 года № 158 «</w:t>
      </w:r>
      <w:r w:rsidR="00EE746E" w:rsidRPr="0002685D">
        <w:rPr>
          <w:rFonts w:cs="Times New Roman"/>
          <w:szCs w:val="24"/>
        </w:rPr>
        <w:t>Правила</w:t>
      </w:r>
      <w:r w:rsidRPr="0002685D">
        <w:rPr>
          <w:rFonts w:cs="Times New Roman"/>
          <w:szCs w:val="24"/>
        </w:rPr>
        <w:t xml:space="preserve"> </w:t>
      </w:r>
      <w:r w:rsidR="00EE746E" w:rsidRPr="0002685D">
        <w:rPr>
          <w:rFonts w:cs="Times New Roman"/>
          <w:szCs w:val="24"/>
        </w:rPr>
        <w:t>охраны труда и техники безопасности при эксплуатации систем водоснабжения и водоотведения</w:t>
      </w:r>
      <w:r w:rsidR="0002685D"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0C1349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lastRenderedPageBreak/>
        <w:t>[20]</w:t>
      </w:r>
      <w:r w:rsidR="00EE746E" w:rsidRPr="0002685D">
        <w:rPr>
          <w:rFonts w:cs="Times New Roman"/>
          <w:szCs w:val="24"/>
        </w:rPr>
        <w:t xml:space="preserve"> РД 34 РК.20.501-04 П</w:t>
      </w:r>
      <w:r w:rsidR="0002685D" w:rsidRPr="0002685D">
        <w:rPr>
          <w:rFonts w:cs="Times New Roman"/>
          <w:szCs w:val="24"/>
        </w:rPr>
        <w:t>равила «технической эксплуатации</w:t>
      </w:r>
      <w:r w:rsidR="0002685D" w:rsidRPr="0002685D">
        <w:rPr>
          <w:rFonts w:cs="Times New Roman"/>
          <w:szCs w:val="24"/>
        </w:rPr>
        <w:br/>
        <w:t>электроустановок потребителей</w:t>
      </w:r>
      <w:r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3A767C" w:rsidRPr="0002685D" w:rsidRDefault="00475195" w:rsidP="00C1051F">
      <w:pPr>
        <w:ind w:firstLine="567"/>
        <w:jc w:val="both"/>
        <w:rPr>
          <w:rStyle w:val="ac"/>
          <w:rFonts w:cs="Times New Roman"/>
          <w:color w:val="auto"/>
          <w:szCs w:val="24"/>
          <w:u w:val="none"/>
          <w:lang w:val="kk-KZ"/>
        </w:rPr>
      </w:pPr>
      <w:r w:rsidRPr="0002685D">
        <w:rPr>
          <w:rFonts w:cs="Times New Roman"/>
          <w:szCs w:val="24"/>
        </w:rPr>
        <w:t>[21]</w:t>
      </w:r>
      <w:r w:rsidR="003A767C" w:rsidRPr="0002685D">
        <w:rPr>
          <w:rFonts w:cs="Times New Roman"/>
          <w:szCs w:val="24"/>
        </w:rPr>
        <w:t xml:space="preserve"> </w:t>
      </w:r>
      <w:r w:rsidR="003A767C" w:rsidRPr="0002685D">
        <w:rPr>
          <w:rFonts w:cs="Times New Roman"/>
          <w:szCs w:val="24"/>
        </w:rPr>
        <w:fldChar w:fldCharType="begin"/>
      </w:r>
      <w:r w:rsidR="003A767C" w:rsidRPr="0002685D">
        <w:rPr>
          <w:rFonts w:cs="Times New Roman"/>
          <w:szCs w:val="24"/>
        </w:rPr>
        <w:instrText xml:space="preserve"> HYPERLINK "https://online.zakon.kz/Document/?doc_id=36399795" </w:instrText>
      </w:r>
      <w:r w:rsidR="003A767C" w:rsidRPr="0002685D">
        <w:rPr>
          <w:rFonts w:cs="Times New Roman"/>
          <w:szCs w:val="24"/>
        </w:rPr>
        <w:fldChar w:fldCharType="separate"/>
      </w:r>
      <w:r w:rsidR="003A767C" w:rsidRPr="0002685D">
        <w:rPr>
          <w:rStyle w:val="ac"/>
          <w:rFonts w:cs="Times New Roman"/>
          <w:color w:val="auto"/>
          <w:szCs w:val="24"/>
          <w:u w:val="none"/>
        </w:rPr>
        <w:t>СН РК 3.03-19-2013 «Аэродромы»</w:t>
      </w:r>
      <w:r w:rsidR="0002685D" w:rsidRPr="0002685D">
        <w:rPr>
          <w:rStyle w:val="ac"/>
          <w:rFonts w:cs="Times New Roman"/>
          <w:color w:val="auto"/>
          <w:szCs w:val="24"/>
          <w:u w:val="none"/>
          <w:lang w:val="kk-KZ"/>
        </w:rPr>
        <w:t>.</w:t>
      </w:r>
    </w:p>
    <w:p w:rsidR="00F61DD3" w:rsidRPr="0002685D" w:rsidRDefault="003A767C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fldChar w:fldCharType="end"/>
      </w:r>
      <w:r w:rsidR="00475195" w:rsidRPr="0002685D">
        <w:rPr>
          <w:rFonts w:cs="Times New Roman"/>
          <w:szCs w:val="24"/>
        </w:rPr>
        <w:t>[22]</w:t>
      </w:r>
      <w:r w:rsidRPr="0002685D">
        <w:rPr>
          <w:rFonts w:cs="Times New Roman"/>
          <w:szCs w:val="24"/>
        </w:rPr>
        <w:t xml:space="preserve"> СП РК 3.02-119-2014 Проектирование открытых спортивных сооружений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[23]</w:t>
      </w:r>
      <w:r w:rsidR="003A767C" w:rsidRPr="0002685D">
        <w:rPr>
          <w:rFonts w:cs="Times New Roman"/>
          <w:szCs w:val="24"/>
        </w:rPr>
        <w:t xml:space="preserve"> СП РК 3.02-119-2014 Проектирование открытых спортивных сооружений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3A767C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[24]</w:t>
      </w:r>
      <w:r w:rsidR="003A767C" w:rsidRPr="0002685D">
        <w:rPr>
          <w:rFonts w:cs="Times New Roman"/>
          <w:szCs w:val="24"/>
        </w:rPr>
        <w:t xml:space="preserve"> </w:t>
      </w:r>
      <w:r w:rsidRPr="0002685D">
        <w:rPr>
          <w:rFonts w:cs="Times New Roman"/>
          <w:szCs w:val="24"/>
        </w:rPr>
        <w:t>СП РК 3.02-117-2013 «</w:t>
      </w:r>
      <w:r w:rsidR="003A767C" w:rsidRPr="0002685D">
        <w:rPr>
          <w:rFonts w:cs="Times New Roman"/>
          <w:szCs w:val="24"/>
        </w:rPr>
        <w:t xml:space="preserve">Бани и </w:t>
      </w:r>
      <w:r w:rsidRPr="0002685D">
        <w:rPr>
          <w:rFonts w:cs="Times New Roman"/>
          <w:szCs w:val="24"/>
        </w:rPr>
        <w:t>банно-оздоровительные комплексы»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3A767C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[25]</w:t>
      </w:r>
      <w:r w:rsidR="003A767C" w:rsidRPr="0002685D">
        <w:rPr>
          <w:rFonts w:cs="Times New Roman"/>
          <w:szCs w:val="24"/>
        </w:rPr>
        <w:t xml:space="preserve"> </w:t>
      </w:r>
      <w:r w:rsidRPr="0002685D">
        <w:rPr>
          <w:rFonts w:cs="Times New Roman"/>
          <w:szCs w:val="24"/>
        </w:rPr>
        <w:t>Приказ Министра национальной экономики Республики Казахстан от 3 марта 2015 года № 183 «</w:t>
      </w:r>
      <w:r w:rsidR="003A767C" w:rsidRPr="0002685D">
        <w:rPr>
          <w:rFonts w:cs="Times New Roman"/>
          <w:szCs w:val="24"/>
        </w:rPr>
        <w:t xml:space="preserve">Об утверждении Санитарных правил </w:t>
      </w:r>
      <w:r w:rsidRPr="0002685D">
        <w:rPr>
          <w:rFonts w:cs="Times New Roman"/>
          <w:szCs w:val="24"/>
        </w:rPr>
        <w:t>«</w:t>
      </w:r>
      <w:r w:rsidR="003A767C" w:rsidRPr="0002685D">
        <w:rPr>
          <w:rFonts w:cs="Times New Roman"/>
          <w:szCs w:val="24"/>
        </w:rPr>
        <w:t>Санитарно-эпидемиологические требования к об</w:t>
      </w:r>
      <w:r w:rsidRPr="0002685D">
        <w:rPr>
          <w:rFonts w:cs="Times New Roman"/>
          <w:szCs w:val="24"/>
        </w:rPr>
        <w:t>ъектам коммунального назначения»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[26]</w:t>
      </w:r>
      <w:r w:rsidR="00A350B8" w:rsidRPr="0002685D">
        <w:rPr>
          <w:rFonts w:cs="Times New Roman"/>
          <w:szCs w:val="24"/>
        </w:rPr>
        <w:t xml:space="preserve"> </w:t>
      </w:r>
      <w:r w:rsidR="00C1051F" w:rsidRPr="0002685D">
        <w:rPr>
          <w:rFonts w:cs="Times New Roman"/>
          <w:szCs w:val="24"/>
        </w:rPr>
        <w:t>П</w:t>
      </w:r>
      <w:r w:rsidR="00A350B8" w:rsidRPr="0002685D">
        <w:rPr>
          <w:rFonts w:cs="Times New Roman"/>
          <w:szCs w:val="24"/>
        </w:rPr>
        <w:t xml:space="preserve">риказ </w:t>
      </w:r>
      <w:proofErr w:type="gramStart"/>
      <w:r w:rsidR="00A350B8" w:rsidRPr="0002685D">
        <w:rPr>
          <w:rFonts w:cs="Times New Roman"/>
          <w:szCs w:val="24"/>
        </w:rPr>
        <w:t>Председателя Правления Национальной палаты предпринимателей Республики</w:t>
      </w:r>
      <w:proofErr w:type="gramEnd"/>
      <w:r w:rsidR="00A350B8" w:rsidRPr="0002685D">
        <w:rPr>
          <w:rFonts w:cs="Times New Roman"/>
          <w:szCs w:val="24"/>
        </w:rPr>
        <w:t xml:space="preserve"> Казахстан «</w:t>
      </w:r>
      <w:proofErr w:type="spellStart"/>
      <w:r w:rsidR="00A350B8" w:rsidRPr="0002685D">
        <w:rPr>
          <w:rFonts w:cs="Times New Roman"/>
          <w:szCs w:val="24"/>
        </w:rPr>
        <w:t>Атамекен</w:t>
      </w:r>
      <w:proofErr w:type="spellEnd"/>
      <w:r w:rsidR="00A350B8" w:rsidRPr="0002685D">
        <w:rPr>
          <w:rFonts w:cs="Times New Roman"/>
          <w:szCs w:val="24"/>
        </w:rPr>
        <w:t>» № 3 от 17 января 2017 года Профессиональный стандарт «Туризм»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A350B8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proofErr w:type="gramStart"/>
      <w:r w:rsidRPr="0002685D">
        <w:rPr>
          <w:rFonts w:cs="Times New Roman"/>
          <w:szCs w:val="24"/>
        </w:rPr>
        <w:t>[27]</w:t>
      </w:r>
      <w:r w:rsidR="00A350B8" w:rsidRPr="0002685D">
        <w:rPr>
          <w:rFonts w:cs="Times New Roman"/>
          <w:szCs w:val="24"/>
        </w:rPr>
        <w:t xml:space="preserve"> Е</w:t>
      </w:r>
      <w:r w:rsidR="0002685D" w:rsidRPr="0002685D">
        <w:rPr>
          <w:rFonts w:cs="Times New Roman"/>
          <w:szCs w:val="24"/>
        </w:rPr>
        <w:t>диная спортивная классификация туристских маршрутов (</w:t>
      </w:r>
      <w:proofErr w:type="spellStart"/>
      <w:r w:rsidR="0002685D" w:rsidRPr="0002685D">
        <w:rPr>
          <w:rFonts w:cs="Times New Roman"/>
          <w:szCs w:val="24"/>
        </w:rPr>
        <w:t>есктм</w:t>
      </w:r>
      <w:proofErr w:type="spellEnd"/>
      <w:r w:rsidR="0002685D" w:rsidRPr="0002685D">
        <w:rPr>
          <w:rFonts w:cs="Times New Roman"/>
          <w:szCs w:val="24"/>
        </w:rPr>
        <w:t xml:space="preserve">) (категорирование туристского </w:t>
      </w:r>
      <w:proofErr w:type="spellStart"/>
      <w:r w:rsidR="0002685D" w:rsidRPr="0002685D">
        <w:rPr>
          <w:rFonts w:cs="Times New Roman"/>
          <w:szCs w:val="24"/>
        </w:rPr>
        <w:t>маршута</w:t>
      </w:r>
      <w:proofErr w:type="spellEnd"/>
      <w:r w:rsidR="0002685D" w:rsidRPr="0002685D">
        <w:rPr>
          <w:rFonts w:cs="Times New Roman"/>
          <w:szCs w:val="24"/>
        </w:rPr>
        <w:t xml:space="preserve"> и его опред</w:t>
      </w:r>
      <w:r w:rsidR="0002685D">
        <w:rPr>
          <w:rFonts w:cs="Times New Roman"/>
          <w:szCs w:val="24"/>
        </w:rPr>
        <w:t>еляющих препятствий (факторов</w:t>
      </w:r>
      <w:r w:rsidR="00C1051F" w:rsidRPr="0002685D">
        <w:rPr>
          <w:rFonts w:cs="Times New Roman"/>
          <w:szCs w:val="24"/>
        </w:rPr>
        <w:t>)</w:t>
      </w:r>
      <w:r w:rsidR="00A350B8" w:rsidRPr="0002685D">
        <w:rPr>
          <w:rFonts w:cs="Times New Roman"/>
          <w:szCs w:val="24"/>
        </w:rPr>
        <w:t xml:space="preserve">, утвержденная </w:t>
      </w:r>
      <w:r w:rsidR="00C1051F" w:rsidRPr="0002685D">
        <w:rPr>
          <w:rFonts w:cs="Times New Roman"/>
          <w:szCs w:val="24"/>
        </w:rPr>
        <w:t>национальной федерацией спортивного туризма Республики Казахстан</w:t>
      </w:r>
      <w:r w:rsidR="0002685D" w:rsidRPr="0002685D">
        <w:rPr>
          <w:rFonts w:cs="Times New Roman"/>
          <w:szCs w:val="24"/>
          <w:lang w:val="kk-KZ"/>
        </w:rPr>
        <w:t>.</w:t>
      </w:r>
      <w:proofErr w:type="gramEnd"/>
    </w:p>
    <w:p w:rsidR="00A350B8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[28]</w:t>
      </w:r>
      <w:r w:rsidR="00A350B8" w:rsidRPr="0002685D">
        <w:rPr>
          <w:rFonts w:cs="Times New Roman"/>
          <w:szCs w:val="24"/>
        </w:rPr>
        <w:t xml:space="preserve"> </w:t>
      </w:r>
      <w:r w:rsidRPr="0002685D">
        <w:rPr>
          <w:rFonts w:cs="Times New Roman"/>
          <w:szCs w:val="24"/>
        </w:rPr>
        <w:t>Приказ Министра здравоохранения и социального развития Республики Казахстан от 28 декабря 2015 года № 1057 «</w:t>
      </w:r>
      <w:hyperlink r:id="rId27" w:history="1">
        <w:r w:rsidR="00A350B8" w:rsidRPr="0002685D">
          <w:rPr>
            <w:rStyle w:val="ac"/>
            <w:rFonts w:cs="Times New Roman"/>
            <w:color w:val="auto"/>
            <w:szCs w:val="24"/>
            <w:u w:val="none"/>
          </w:rPr>
          <w:t>Об утверждении Правил обязательной периодической аттестации производственных объектов по условиям труда</w:t>
        </w:r>
      </w:hyperlink>
      <w:r w:rsidRPr="0002685D">
        <w:rPr>
          <w:rFonts w:cs="Times New Roman"/>
          <w:szCs w:val="24"/>
        </w:rPr>
        <w:t>»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475195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[29]</w:t>
      </w:r>
      <w:r w:rsidR="0099573A" w:rsidRPr="0002685D">
        <w:rPr>
          <w:rFonts w:cs="Times New Roman"/>
          <w:szCs w:val="24"/>
        </w:rPr>
        <w:t xml:space="preserve"> Кодекс Республики Казахстан «</w:t>
      </w:r>
      <w:hyperlink r:id="rId28" w:history="1">
        <w:r w:rsidR="0099573A" w:rsidRPr="0002685D">
          <w:rPr>
            <w:rStyle w:val="ac"/>
            <w:rFonts w:cs="Times New Roman"/>
            <w:color w:val="auto"/>
            <w:szCs w:val="24"/>
            <w:u w:val="none"/>
          </w:rPr>
          <w:t>Экологический кодекс Республики Казахстан</w:t>
        </w:r>
      </w:hyperlink>
      <w:r w:rsidR="0099573A" w:rsidRPr="0002685D">
        <w:rPr>
          <w:rFonts w:cs="Times New Roman"/>
          <w:szCs w:val="24"/>
        </w:rPr>
        <w:t>»                     от 9 января 2007 года № 212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E62C4F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[30]</w:t>
      </w:r>
      <w:r w:rsidR="0099573A" w:rsidRPr="0002685D">
        <w:rPr>
          <w:rFonts w:cs="Times New Roman"/>
          <w:szCs w:val="24"/>
        </w:rPr>
        <w:t xml:space="preserve"> </w:t>
      </w:r>
      <w:r w:rsidRPr="0002685D">
        <w:rPr>
          <w:rFonts w:cs="Times New Roman"/>
          <w:szCs w:val="24"/>
        </w:rPr>
        <w:t>Приказ Министра здравоохранения Республики Казахстан от 31 мая 2017 года № 357 «</w:t>
      </w:r>
      <w:hyperlink r:id="rId29" w:history="1">
        <w:r w:rsidR="0099573A" w:rsidRPr="0002685D">
          <w:rPr>
            <w:rStyle w:val="ac"/>
            <w:rFonts w:cs="Times New Roman"/>
            <w:color w:val="auto"/>
            <w:szCs w:val="24"/>
            <w:u w:val="none"/>
          </w:rPr>
          <w:t>Об утверждении Санитарных правил "Санитарно-эпидемиологические требования к объектам здравоохранения</w:t>
        </w:r>
        <w:r w:rsidRPr="0002685D">
          <w:rPr>
            <w:rStyle w:val="ac"/>
            <w:rFonts w:cs="Times New Roman"/>
            <w:color w:val="auto"/>
            <w:szCs w:val="24"/>
            <w:u w:val="none"/>
          </w:rPr>
          <w:t>»</w:t>
        </w:r>
      </w:hyperlink>
      <w:r w:rsidR="0002685D" w:rsidRPr="0002685D">
        <w:rPr>
          <w:rStyle w:val="ac"/>
          <w:rFonts w:cs="Times New Roman"/>
          <w:color w:val="auto"/>
          <w:szCs w:val="24"/>
          <w:u w:val="none"/>
          <w:lang w:val="kk-KZ"/>
        </w:rPr>
        <w:t>.</w:t>
      </w:r>
    </w:p>
    <w:p w:rsidR="00F61DD3" w:rsidRPr="0002685D" w:rsidRDefault="00E62C4F" w:rsidP="00C1051F">
      <w:pPr>
        <w:ind w:firstLine="567"/>
        <w:jc w:val="both"/>
        <w:rPr>
          <w:rFonts w:cs="Times New Roman"/>
          <w:szCs w:val="24"/>
          <w:lang w:val="kk-KZ"/>
        </w:rPr>
      </w:pPr>
      <w:r w:rsidRPr="0002685D">
        <w:rPr>
          <w:rFonts w:cs="Times New Roman"/>
          <w:szCs w:val="24"/>
        </w:rPr>
        <w:t>[31]</w:t>
      </w:r>
      <w:r w:rsidR="003E6F26" w:rsidRPr="0002685D">
        <w:rPr>
          <w:rFonts w:cs="Times New Roman"/>
          <w:szCs w:val="24"/>
        </w:rPr>
        <w:t xml:space="preserve"> Закон Республики Казахстан от 16 мая 2014 года № 202-</w:t>
      </w:r>
      <w:r w:rsidRPr="0002685D">
        <w:rPr>
          <w:rFonts w:cs="Times New Roman"/>
          <w:szCs w:val="24"/>
        </w:rPr>
        <w:t>V «О разрешениях и уведомлениях</w:t>
      </w:r>
      <w:r w:rsidR="0002685D" w:rsidRPr="0002685D">
        <w:rPr>
          <w:rFonts w:cs="Times New Roman"/>
          <w:szCs w:val="24"/>
          <w:lang w:val="kk-KZ"/>
        </w:rPr>
        <w:t>.</w:t>
      </w:r>
    </w:p>
    <w:p w:rsidR="00F61DD3" w:rsidRPr="0002685D" w:rsidRDefault="00E62C4F" w:rsidP="00C1051F">
      <w:pPr>
        <w:ind w:firstLine="567"/>
        <w:jc w:val="both"/>
        <w:rPr>
          <w:rFonts w:cs="Times New Roman"/>
          <w:szCs w:val="24"/>
        </w:rPr>
      </w:pPr>
      <w:r w:rsidRPr="0002685D">
        <w:rPr>
          <w:rFonts w:cs="Times New Roman"/>
          <w:szCs w:val="24"/>
        </w:rPr>
        <w:t>[32]</w:t>
      </w:r>
      <w:r w:rsidR="003E6F26" w:rsidRPr="0002685D">
        <w:rPr>
          <w:rFonts w:cs="Times New Roman"/>
          <w:szCs w:val="24"/>
        </w:rPr>
        <w:t xml:space="preserve"> СанПиН 2.2.4.548-96 Гигиенические требования к микроклимату производственных помещений.</w:t>
      </w:r>
      <w:r w:rsidRPr="0002685D">
        <w:rPr>
          <w:rFonts w:cs="Times New Roman"/>
          <w:szCs w:val="24"/>
        </w:rPr>
        <w:t xml:space="preserve"> </w:t>
      </w:r>
      <w:r w:rsidR="003E6F26" w:rsidRPr="0002685D">
        <w:rPr>
          <w:rFonts w:cs="Times New Roman"/>
          <w:szCs w:val="24"/>
        </w:rPr>
        <w:t>2.2.4. Физические факторы производственной среды</w:t>
      </w:r>
      <w:r w:rsidR="00141722" w:rsidRPr="0002685D">
        <w:rPr>
          <w:rFonts w:cs="Times New Roman"/>
          <w:szCs w:val="24"/>
        </w:rPr>
        <w:t>.</w:t>
      </w:r>
    </w:p>
    <w:p w:rsidR="003E6F26" w:rsidRPr="00990663" w:rsidRDefault="003E6F26" w:rsidP="00C1051F">
      <w:pPr>
        <w:ind w:firstLine="567"/>
        <w:jc w:val="both"/>
        <w:rPr>
          <w:rFonts w:cs="Times New Roman"/>
          <w:szCs w:val="24"/>
        </w:rPr>
      </w:pPr>
    </w:p>
    <w:p w:rsidR="003E6F26" w:rsidRDefault="003E6F26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02685D" w:rsidRPr="0002685D" w:rsidRDefault="0002685D" w:rsidP="00C1051F">
      <w:pPr>
        <w:ind w:firstLine="567"/>
        <w:jc w:val="both"/>
        <w:rPr>
          <w:rFonts w:cs="Times New Roman"/>
          <w:szCs w:val="24"/>
          <w:lang w:val="kk-KZ"/>
        </w:rPr>
      </w:pPr>
    </w:p>
    <w:p w:rsidR="00E43840" w:rsidRPr="00990663" w:rsidRDefault="00E62C4F" w:rsidP="00141722">
      <w:pPr>
        <w:ind w:firstLine="567"/>
        <w:jc w:val="both"/>
        <w:rPr>
          <w:rFonts w:cs="Times New Roman"/>
          <w:bCs/>
          <w:szCs w:val="24"/>
          <w:lang w:bidi="ru-RU"/>
        </w:rPr>
      </w:pPr>
      <w:r w:rsidRPr="00990663">
        <w:rPr>
          <w:rFonts w:cs="Times New Roman"/>
          <w:szCs w:val="24"/>
        </w:rPr>
        <w:t xml:space="preserve"> </w:t>
      </w:r>
    </w:p>
    <w:p w:rsidR="005D6A80" w:rsidRPr="00990663" w:rsidRDefault="005D6A80" w:rsidP="00F76D48">
      <w:pPr>
        <w:spacing w:line="240" w:lineRule="auto"/>
        <w:jc w:val="both"/>
        <w:rPr>
          <w:rFonts w:cs="Times New Roman"/>
          <w:bCs/>
          <w:szCs w:val="24"/>
          <w:lang w:bidi="ru-RU"/>
        </w:rPr>
      </w:pPr>
    </w:p>
    <w:p w:rsidR="005D6A80" w:rsidRPr="00990663" w:rsidRDefault="005D6A80" w:rsidP="00F76D48">
      <w:pPr>
        <w:pBdr>
          <w:top w:val="single" w:sz="4" w:space="1" w:color="auto"/>
        </w:pBdr>
        <w:spacing w:line="240" w:lineRule="auto"/>
        <w:jc w:val="both"/>
        <w:rPr>
          <w:rFonts w:cs="Times New Roman"/>
          <w:bCs/>
          <w:szCs w:val="24"/>
          <w:lang w:bidi="ru-RU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570"/>
      </w:tblGrid>
      <w:tr w:rsidR="005D6A80" w:rsidRPr="00990663" w:rsidTr="00CD063E">
        <w:tc>
          <w:tcPr>
            <w:tcW w:w="9570" w:type="dxa"/>
            <w:tcBorders>
              <w:top w:val="nil"/>
              <w:bottom w:val="nil"/>
            </w:tcBorders>
            <w:shd w:val="clear" w:color="auto" w:fill="auto"/>
          </w:tcPr>
          <w:p w:rsidR="005D6A80" w:rsidRPr="00990663" w:rsidRDefault="005D6A80" w:rsidP="0002685D">
            <w:pPr>
              <w:spacing w:line="240" w:lineRule="auto"/>
              <w:ind w:firstLine="567"/>
              <w:jc w:val="right"/>
              <w:rPr>
                <w:rFonts w:cs="Times New Roman"/>
                <w:szCs w:val="24"/>
              </w:rPr>
            </w:pPr>
            <w:r w:rsidRPr="00990663">
              <w:rPr>
                <w:rFonts w:cs="Times New Roman"/>
                <w:b/>
                <w:spacing w:val="1"/>
                <w:szCs w:val="24"/>
              </w:rPr>
              <w:t>МКС</w:t>
            </w:r>
            <w:r w:rsidRPr="00990663">
              <w:rPr>
                <w:rFonts w:cs="Times New Roman"/>
                <w:b/>
                <w:szCs w:val="24"/>
              </w:rPr>
              <w:t xml:space="preserve"> </w:t>
            </w:r>
            <w:r w:rsidR="00410514" w:rsidRPr="00990663">
              <w:rPr>
                <w:rFonts w:cs="Times New Roman"/>
                <w:b/>
                <w:szCs w:val="24"/>
              </w:rPr>
              <w:t>03.</w:t>
            </w:r>
            <w:r w:rsidR="00F61DD3" w:rsidRPr="00990663">
              <w:rPr>
                <w:rFonts w:cs="Times New Roman"/>
                <w:b/>
                <w:szCs w:val="24"/>
              </w:rPr>
              <w:t>08</w:t>
            </w:r>
            <w:r w:rsidR="00410514" w:rsidRPr="00990663">
              <w:rPr>
                <w:rFonts w:cs="Times New Roman"/>
                <w:b/>
                <w:szCs w:val="24"/>
              </w:rPr>
              <w:t>0.</w:t>
            </w:r>
            <w:r w:rsidR="00F61DD3" w:rsidRPr="00990663">
              <w:rPr>
                <w:rFonts w:cs="Times New Roman"/>
                <w:b/>
                <w:szCs w:val="24"/>
              </w:rPr>
              <w:t>3</w:t>
            </w:r>
            <w:r w:rsidR="00410514" w:rsidRPr="00990663">
              <w:rPr>
                <w:rFonts w:cs="Times New Roman"/>
                <w:b/>
                <w:szCs w:val="24"/>
              </w:rPr>
              <w:t>0</w:t>
            </w:r>
          </w:p>
          <w:p w:rsidR="005D6A80" w:rsidRPr="00990663" w:rsidRDefault="005D6A80" w:rsidP="00F76D48">
            <w:pPr>
              <w:spacing w:line="240" w:lineRule="auto"/>
              <w:ind w:firstLine="567"/>
              <w:rPr>
                <w:rFonts w:cs="Times New Roman"/>
                <w:szCs w:val="24"/>
              </w:rPr>
            </w:pPr>
          </w:p>
          <w:p w:rsidR="005D6A80" w:rsidRPr="00990663" w:rsidRDefault="005D6A80" w:rsidP="00356768">
            <w:pPr>
              <w:spacing w:line="240" w:lineRule="auto"/>
              <w:ind w:firstLine="567"/>
              <w:jc w:val="both"/>
              <w:rPr>
                <w:rFonts w:cs="Times New Roman"/>
                <w:spacing w:val="1"/>
                <w:szCs w:val="24"/>
              </w:rPr>
            </w:pPr>
            <w:r w:rsidRPr="00990663">
              <w:rPr>
                <w:rFonts w:cs="Times New Roman"/>
                <w:b/>
                <w:spacing w:val="1"/>
                <w:szCs w:val="24"/>
              </w:rPr>
              <w:t>Ключевые слова:</w:t>
            </w:r>
            <w:r w:rsidRPr="00990663">
              <w:rPr>
                <w:rFonts w:cs="Times New Roman"/>
                <w:spacing w:val="1"/>
                <w:szCs w:val="24"/>
              </w:rPr>
              <w:t xml:space="preserve"> </w:t>
            </w:r>
            <w:r w:rsidR="00F61DD3" w:rsidRPr="00990663">
              <w:rPr>
                <w:rFonts w:cs="Times New Roman"/>
                <w:spacing w:val="1"/>
                <w:szCs w:val="24"/>
              </w:rPr>
              <w:t>горнолыжный комплекс, горнолыжные трассы, услуги, общие требования, требования</w:t>
            </w:r>
            <w:r w:rsidR="00356768" w:rsidRPr="00990663">
              <w:rPr>
                <w:rFonts w:cs="Times New Roman"/>
                <w:spacing w:val="1"/>
                <w:szCs w:val="24"/>
              </w:rPr>
              <w:t xml:space="preserve"> </w:t>
            </w:r>
            <w:r w:rsidR="00F61DD3" w:rsidRPr="00990663">
              <w:rPr>
                <w:rFonts w:cs="Times New Roman"/>
                <w:spacing w:val="1"/>
                <w:szCs w:val="24"/>
              </w:rPr>
              <w:t>безопасности, требования охраны окружающей среды, требования к персоналу</w:t>
            </w:r>
          </w:p>
        </w:tc>
      </w:tr>
      <w:tr w:rsidR="005D6A80" w:rsidRPr="00990663" w:rsidTr="00CD063E">
        <w:tc>
          <w:tcPr>
            <w:tcW w:w="957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5D6A80" w:rsidRPr="00990663" w:rsidRDefault="00DC45A0" w:rsidP="00DC45A0">
            <w:pPr>
              <w:spacing w:line="240" w:lineRule="auto"/>
              <w:ind w:firstLine="567"/>
              <w:jc w:val="both"/>
              <w:rPr>
                <w:rFonts w:cs="Times New Roman"/>
                <w:b/>
                <w:spacing w:val="-2"/>
                <w:szCs w:val="24"/>
              </w:rPr>
            </w:pPr>
            <w:r w:rsidRPr="00990663">
              <w:rPr>
                <w:rFonts w:cs="Times New Roman"/>
                <w:b/>
                <w:spacing w:val="-2"/>
                <w:szCs w:val="24"/>
              </w:rPr>
              <w:t xml:space="preserve">                              </w:t>
            </w:r>
          </w:p>
        </w:tc>
      </w:tr>
    </w:tbl>
    <w:p w:rsidR="00410514" w:rsidRPr="00990663" w:rsidRDefault="00410514" w:rsidP="00410514">
      <w:pPr>
        <w:spacing w:line="240" w:lineRule="auto"/>
        <w:jc w:val="both"/>
        <w:rPr>
          <w:rFonts w:cs="Times New Roman"/>
          <w:bCs/>
          <w:szCs w:val="24"/>
          <w:lang w:bidi="ru-RU"/>
        </w:rPr>
      </w:pPr>
    </w:p>
    <w:p w:rsidR="00D63D34" w:rsidRPr="00990663" w:rsidRDefault="00D63D34" w:rsidP="00F76D48">
      <w:pPr>
        <w:spacing w:line="240" w:lineRule="auto"/>
        <w:jc w:val="center"/>
        <w:rPr>
          <w:rFonts w:cs="Times New Roman"/>
          <w:bCs/>
          <w:szCs w:val="24"/>
          <w:lang w:bidi="ru-RU"/>
        </w:rPr>
      </w:pPr>
    </w:p>
    <w:p w:rsidR="00F61DD3" w:rsidRPr="00990663" w:rsidRDefault="00F61DD3" w:rsidP="00F61DD3">
      <w:pPr>
        <w:spacing w:line="240" w:lineRule="auto"/>
        <w:jc w:val="center"/>
        <w:rPr>
          <w:rFonts w:cs="Times New Roman"/>
          <w:bCs/>
          <w:szCs w:val="24"/>
          <w:lang w:bidi="ru-RU"/>
        </w:rPr>
      </w:pPr>
    </w:p>
    <w:p w:rsidR="00F61DD3" w:rsidRDefault="00F61DD3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</w:p>
    <w:p w:rsidR="0002685D" w:rsidRPr="0002685D" w:rsidRDefault="0002685D" w:rsidP="00F61DD3">
      <w:pPr>
        <w:spacing w:line="240" w:lineRule="auto"/>
        <w:jc w:val="center"/>
        <w:rPr>
          <w:rFonts w:cs="Times New Roman"/>
          <w:bCs/>
          <w:szCs w:val="24"/>
          <w:lang w:val="kk-KZ" w:bidi="ru-RU"/>
        </w:rPr>
      </w:pPr>
      <w:bookmarkStart w:id="2" w:name="_GoBack"/>
      <w:bookmarkEnd w:id="2"/>
    </w:p>
    <w:p w:rsidR="00F61DD3" w:rsidRPr="00990663" w:rsidRDefault="00F61DD3" w:rsidP="00F61DD3">
      <w:pPr>
        <w:spacing w:line="240" w:lineRule="auto"/>
        <w:jc w:val="both"/>
        <w:rPr>
          <w:rFonts w:cs="Times New Roman"/>
          <w:bCs/>
          <w:szCs w:val="24"/>
          <w:lang w:bidi="ru-RU"/>
        </w:rPr>
      </w:pPr>
    </w:p>
    <w:p w:rsidR="00F61DD3" w:rsidRPr="00990663" w:rsidRDefault="00F61DD3" w:rsidP="00F61DD3">
      <w:pPr>
        <w:pBdr>
          <w:top w:val="single" w:sz="4" w:space="1" w:color="auto"/>
        </w:pBdr>
        <w:spacing w:line="240" w:lineRule="auto"/>
        <w:jc w:val="both"/>
        <w:rPr>
          <w:rFonts w:cs="Times New Roman"/>
          <w:bCs/>
          <w:szCs w:val="24"/>
          <w:lang w:bidi="ru-RU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570"/>
      </w:tblGrid>
      <w:tr w:rsidR="00F61DD3" w:rsidRPr="00990663" w:rsidTr="00CA5CBD">
        <w:tc>
          <w:tcPr>
            <w:tcW w:w="9570" w:type="dxa"/>
            <w:tcBorders>
              <w:top w:val="nil"/>
              <w:bottom w:val="nil"/>
            </w:tcBorders>
            <w:shd w:val="clear" w:color="auto" w:fill="auto"/>
          </w:tcPr>
          <w:p w:rsidR="00F61DD3" w:rsidRPr="00990663" w:rsidRDefault="00F61DD3" w:rsidP="0002685D">
            <w:pPr>
              <w:spacing w:line="240" w:lineRule="auto"/>
              <w:ind w:firstLine="567"/>
              <w:jc w:val="right"/>
              <w:rPr>
                <w:rFonts w:cs="Times New Roman"/>
                <w:szCs w:val="24"/>
              </w:rPr>
            </w:pPr>
            <w:r w:rsidRPr="00990663">
              <w:rPr>
                <w:rFonts w:cs="Times New Roman"/>
                <w:b/>
                <w:spacing w:val="1"/>
                <w:szCs w:val="24"/>
              </w:rPr>
              <w:t>МКС</w:t>
            </w:r>
            <w:r w:rsidRPr="00990663">
              <w:rPr>
                <w:rFonts w:cs="Times New Roman"/>
                <w:b/>
                <w:szCs w:val="24"/>
              </w:rPr>
              <w:t xml:space="preserve"> 03.080.30</w:t>
            </w:r>
          </w:p>
          <w:p w:rsidR="00F61DD3" w:rsidRPr="00990663" w:rsidRDefault="00F61DD3" w:rsidP="00CA5CBD">
            <w:pPr>
              <w:spacing w:line="240" w:lineRule="auto"/>
              <w:ind w:firstLine="567"/>
              <w:rPr>
                <w:rFonts w:cs="Times New Roman"/>
                <w:szCs w:val="24"/>
              </w:rPr>
            </w:pPr>
          </w:p>
          <w:p w:rsidR="00F61DD3" w:rsidRPr="00990663" w:rsidRDefault="00F61DD3" w:rsidP="00356768">
            <w:pPr>
              <w:spacing w:line="240" w:lineRule="auto"/>
              <w:ind w:firstLine="567"/>
              <w:jc w:val="both"/>
              <w:rPr>
                <w:rFonts w:cs="Times New Roman"/>
                <w:spacing w:val="1"/>
                <w:szCs w:val="24"/>
              </w:rPr>
            </w:pPr>
            <w:r w:rsidRPr="00990663">
              <w:rPr>
                <w:rFonts w:cs="Times New Roman"/>
                <w:b/>
                <w:spacing w:val="1"/>
                <w:szCs w:val="24"/>
              </w:rPr>
              <w:t>Ключевые слова:</w:t>
            </w:r>
            <w:r w:rsidRPr="00990663">
              <w:rPr>
                <w:rFonts w:cs="Times New Roman"/>
                <w:spacing w:val="1"/>
                <w:szCs w:val="24"/>
              </w:rPr>
              <w:t xml:space="preserve"> горнолыжный комплекс, горнолыжные трассы, услуги, общие требования, требования</w:t>
            </w:r>
            <w:r w:rsidR="00356768" w:rsidRPr="00990663">
              <w:rPr>
                <w:rFonts w:cs="Times New Roman"/>
                <w:spacing w:val="1"/>
                <w:szCs w:val="24"/>
              </w:rPr>
              <w:t xml:space="preserve"> </w:t>
            </w:r>
            <w:r w:rsidRPr="00990663">
              <w:rPr>
                <w:rFonts w:cs="Times New Roman"/>
                <w:spacing w:val="1"/>
                <w:szCs w:val="24"/>
              </w:rPr>
              <w:t>безопасности, требования охраны окружающей среды, требования к персоналу</w:t>
            </w:r>
          </w:p>
        </w:tc>
      </w:tr>
      <w:tr w:rsidR="00F61DD3" w:rsidRPr="00990663" w:rsidTr="00CA5CBD">
        <w:tc>
          <w:tcPr>
            <w:tcW w:w="957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F61DD3" w:rsidRPr="00990663" w:rsidRDefault="00F61DD3" w:rsidP="00CA5CBD">
            <w:pPr>
              <w:spacing w:line="240" w:lineRule="auto"/>
              <w:ind w:firstLine="567"/>
              <w:jc w:val="both"/>
              <w:rPr>
                <w:rFonts w:cs="Times New Roman"/>
                <w:b/>
                <w:spacing w:val="-2"/>
                <w:szCs w:val="24"/>
              </w:rPr>
            </w:pPr>
            <w:r w:rsidRPr="00990663">
              <w:rPr>
                <w:rFonts w:cs="Times New Roman"/>
                <w:b/>
                <w:spacing w:val="-2"/>
                <w:szCs w:val="24"/>
              </w:rPr>
              <w:t xml:space="preserve">                              </w:t>
            </w:r>
          </w:p>
        </w:tc>
      </w:tr>
    </w:tbl>
    <w:p w:rsidR="00F61DD3" w:rsidRPr="00990663" w:rsidRDefault="00F61DD3" w:rsidP="00F61DD3">
      <w:pPr>
        <w:spacing w:line="240" w:lineRule="auto"/>
        <w:jc w:val="both"/>
        <w:rPr>
          <w:rFonts w:cs="Times New Roman"/>
          <w:bCs/>
          <w:szCs w:val="24"/>
          <w:lang w:bidi="ru-RU"/>
        </w:rPr>
      </w:pPr>
    </w:p>
    <w:p w:rsidR="00F61DD3" w:rsidRPr="00990663" w:rsidRDefault="00F61DD3" w:rsidP="00F76D48">
      <w:pPr>
        <w:spacing w:line="240" w:lineRule="auto"/>
        <w:jc w:val="center"/>
        <w:rPr>
          <w:rFonts w:cs="Times New Roman"/>
          <w:bCs/>
          <w:szCs w:val="24"/>
          <w:lang w:bidi="ru-RU"/>
        </w:rPr>
      </w:pPr>
    </w:p>
    <w:p w:rsidR="00521833" w:rsidRPr="00990663" w:rsidRDefault="00521833" w:rsidP="00F76D48">
      <w:pPr>
        <w:spacing w:line="240" w:lineRule="auto"/>
        <w:jc w:val="center"/>
        <w:rPr>
          <w:rFonts w:cs="Times New Roman"/>
          <w:bCs/>
          <w:szCs w:val="24"/>
          <w:lang w:bidi="ru-RU"/>
        </w:rPr>
      </w:pPr>
    </w:p>
    <w:p w:rsidR="00482D98" w:rsidRPr="00990663" w:rsidRDefault="009E45F8" w:rsidP="00F76D48">
      <w:pPr>
        <w:spacing w:line="240" w:lineRule="auto"/>
        <w:ind w:firstLine="709"/>
        <w:jc w:val="both"/>
        <w:rPr>
          <w:rFonts w:cs="Times New Roman"/>
          <w:bCs/>
          <w:szCs w:val="24"/>
          <w:lang w:bidi="ru-RU"/>
        </w:rPr>
      </w:pPr>
      <w:r w:rsidRPr="00990663">
        <w:rPr>
          <w:rFonts w:cs="Times New Roman"/>
          <w:bCs/>
          <w:szCs w:val="24"/>
          <w:lang w:bidi="ru-RU"/>
        </w:rPr>
        <w:t xml:space="preserve">РАЗРАБОТЧИК: </w:t>
      </w:r>
    </w:p>
    <w:p w:rsidR="009E45F8" w:rsidRPr="00990663" w:rsidRDefault="00410514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  <w:r w:rsidRPr="00990663">
        <w:rPr>
          <w:rFonts w:cs="Times New Roman"/>
          <w:b/>
          <w:bCs/>
          <w:szCs w:val="24"/>
          <w:lang w:bidi="ru-RU"/>
        </w:rPr>
        <w:t>ТОО Фирма Торговая палата</w:t>
      </w:r>
    </w:p>
    <w:p w:rsidR="009E45F8" w:rsidRPr="00990663" w:rsidRDefault="009E45F8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</w:p>
    <w:p w:rsidR="009E45F8" w:rsidRPr="00990663" w:rsidRDefault="009E45F8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</w:p>
    <w:p w:rsidR="009E45F8" w:rsidRPr="00990663" w:rsidRDefault="00410514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  <w:r w:rsidRPr="00990663">
        <w:rPr>
          <w:rFonts w:cs="Times New Roman"/>
          <w:b/>
          <w:bCs/>
          <w:szCs w:val="24"/>
          <w:lang w:bidi="ru-RU"/>
        </w:rPr>
        <w:t>Директор</w:t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  <w:t>Ефремов Ю.Ю.</w:t>
      </w:r>
    </w:p>
    <w:p w:rsidR="00410514" w:rsidRPr="00990663" w:rsidRDefault="00410514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</w:p>
    <w:p w:rsidR="00410514" w:rsidRPr="00990663" w:rsidRDefault="00410514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</w:p>
    <w:p w:rsidR="00410514" w:rsidRPr="00E82B6B" w:rsidRDefault="00410514" w:rsidP="00F76D48">
      <w:pPr>
        <w:spacing w:line="240" w:lineRule="auto"/>
        <w:ind w:firstLine="709"/>
        <w:jc w:val="both"/>
        <w:rPr>
          <w:rFonts w:cs="Times New Roman"/>
          <w:b/>
          <w:bCs/>
          <w:szCs w:val="24"/>
          <w:lang w:bidi="ru-RU"/>
        </w:rPr>
      </w:pPr>
      <w:r w:rsidRPr="00990663">
        <w:rPr>
          <w:rFonts w:cs="Times New Roman"/>
          <w:b/>
          <w:bCs/>
          <w:szCs w:val="24"/>
          <w:lang w:bidi="ru-RU"/>
        </w:rPr>
        <w:t xml:space="preserve">Руководитель проекта по разработке </w:t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</w:r>
      <w:r w:rsidRPr="00990663">
        <w:rPr>
          <w:rFonts w:cs="Times New Roman"/>
          <w:b/>
          <w:bCs/>
          <w:szCs w:val="24"/>
          <w:lang w:bidi="ru-RU"/>
        </w:rPr>
        <w:tab/>
        <w:t>Абишев Т.М.</w:t>
      </w:r>
    </w:p>
    <w:sectPr w:rsidR="00410514" w:rsidRPr="00E82B6B" w:rsidSect="008776A4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 w:code="9"/>
      <w:pgMar w:top="1418" w:right="1418" w:bottom="1418" w:left="1134" w:header="1021" w:footer="102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63FA" w:rsidRDefault="00D763FA" w:rsidP="0069629D">
      <w:pPr>
        <w:spacing w:line="240" w:lineRule="auto"/>
      </w:pPr>
      <w:r>
        <w:separator/>
      </w:r>
    </w:p>
  </w:endnote>
  <w:endnote w:type="continuationSeparator" w:id="0">
    <w:p w:rsidR="00D763FA" w:rsidRDefault="00D763FA" w:rsidP="006962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-BoldMT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55421956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:rsidR="00D763FA" w:rsidRPr="00AA4C4E" w:rsidRDefault="00D763FA" w:rsidP="00CF1876">
        <w:pPr>
          <w:suppressAutoHyphens/>
          <w:spacing w:line="240" w:lineRule="auto"/>
          <w:jc w:val="both"/>
          <w:rPr>
            <w:rFonts w:cs="Times New Roman"/>
          </w:rPr>
        </w:pPr>
        <w:r w:rsidRPr="001D08F0">
          <w:rPr>
            <w:rFonts w:cs="Times New Roman"/>
            <w:szCs w:val="24"/>
          </w:rPr>
          <w:fldChar w:fldCharType="begin"/>
        </w:r>
        <w:r w:rsidRPr="001D08F0">
          <w:rPr>
            <w:rFonts w:cs="Times New Roman"/>
            <w:szCs w:val="24"/>
          </w:rPr>
          <w:instrText>PAGE   \* MERGEFORMAT</w:instrText>
        </w:r>
        <w:r w:rsidRPr="001D08F0">
          <w:rPr>
            <w:rFonts w:cs="Times New Roman"/>
            <w:szCs w:val="24"/>
          </w:rPr>
          <w:fldChar w:fldCharType="separate"/>
        </w:r>
        <w:r w:rsidR="0002685D">
          <w:rPr>
            <w:rFonts w:cs="Times New Roman"/>
            <w:noProof/>
            <w:szCs w:val="24"/>
          </w:rPr>
          <w:t>78</w:t>
        </w:r>
        <w:r w:rsidRPr="001D08F0">
          <w:rPr>
            <w:rFonts w:cs="Times New Roman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44491268"/>
      <w:docPartObj>
        <w:docPartGallery w:val="Page Numbers (Bottom of Page)"/>
        <w:docPartUnique/>
      </w:docPartObj>
    </w:sdtPr>
    <w:sdtEndPr>
      <w:rPr>
        <w:rFonts w:cs="Times New Roman"/>
        <w:szCs w:val="24"/>
      </w:rPr>
    </w:sdtEndPr>
    <w:sdtContent>
      <w:p w:rsidR="00D763FA" w:rsidRPr="00D8737F" w:rsidRDefault="00D763FA" w:rsidP="00D8737F">
        <w:pPr>
          <w:suppressAutoHyphens/>
          <w:spacing w:line="240" w:lineRule="auto"/>
          <w:jc w:val="right"/>
          <w:rPr>
            <w:szCs w:val="24"/>
          </w:rPr>
        </w:pPr>
        <w:r w:rsidRPr="00D8737F">
          <w:rPr>
            <w:rFonts w:cs="Times New Roman"/>
            <w:szCs w:val="24"/>
          </w:rPr>
          <w:fldChar w:fldCharType="begin"/>
        </w:r>
        <w:r w:rsidRPr="00D8737F">
          <w:rPr>
            <w:rFonts w:cs="Times New Roman"/>
            <w:szCs w:val="24"/>
          </w:rPr>
          <w:instrText>PAGE   \* MERGEFORMAT</w:instrText>
        </w:r>
        <w:r w:rsidRPr="00D8737F">
          <w:rPr>
            <w:rFonts w:cs="Times New Roman"/>
            <w:szCs w:val="24"/>
          </w:rPr>
          <w:fldChar w:fldCharType="separate"/>
        </w:r>
        <w:r w:rsidR="0002685D">
          <w:rPr>
            <w:rFonts w:cs="Times New Roman"/>
            <w:noProof/>
            <w:szCs w:val="24"/>
          </w:rPr>
          <w:t>79</w:t>
        </w:r>
        <w:r w:rsidRPr="00D8737F">
          <w:rPr>
            <w:rFonts w:cs="Times New Roman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16548521"/>
      <w:docPartObj>
        <w:docPartGallery w:val="Page Numbers (Bottom of Page)"/>
        <w:docPartUnique/>
      </w:docPartObj>
    </w:sdtPr>
    <w:sdtContent>
      <w:p w:rsidR="00D763FA" w:rsidRDefault="00D763FA" w:rsidP="00D8737F">
        <w:pPr>
          <w:suppressAutoHyphens/>
          <w:spacing w:line="240" w:lineRule="auto"/>
          <w:jc w:val="right"/>
        </w:pPr>
        <w:r w:rsidRPr="001D08F0">
          <w:rPr>
            <w:rFonts w:cs="Times New Roman"/>
            <w:szCs w:val="24"/>
          </w:rPr>
          <w:fldChar w:fldCharType="begin"/>
        </w:r>
        <w:r w:rsidRPr="001D08F0">
          <w:rPr>
            <w:rFonts w:cs="Times New Roman"/>
            <w:szCs w:val="24"/>
          </w:rPr>
          <w:instrText>PAGE   \* MERGEFORMAT</w:instrText>
        </w:r>
        <w:r w:rsidRPr="001D08F0">
          <w:rPr>
            <w:rFonts w:cs="Times New Roman"/>
            <w:szCs w:val="24"/>
          </w:rPr>
          <w:fldChar w:fldCharType="separate"/>
        </w:r>
        <w:r w:rsidR="0002685D">
          <w:rPr>
            <w:rFonts w:cs="Times New Roman"/>
            <w:noProof/>
            <w:szCs w:val="24"/>
          </w:rPr>
          <w:t>1</w:t>
        </w:r>
        <w:r w:rsidRPr="001D08F0">
          <w:rPr>
            <w:rFonts w:cs="Times New Roman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63FA" w:rsidRDefault="00D763FA" w:rsidP="0069629D">
      <w:pPr>
        <w:spacing w:line="240" w:lineRule="auto"/>
      </w:pPr>
      <w:r>
        <w:separator/>
      </w:r>
    </w:p>
  </w:footnote>
  <w:footnote w:type="continuationSeparator" w:id="0">
    <w:p w:rsidR="00D763FA" w:rsidRDefault="00D763FA" w:rsidP="0069629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63FA" w:rsidRPr="00913A40" w:rsidRDefault="00D763FA" w:rsidP="0002685D">
    <w:pPr>
      <w:pStyle w:val="a3"/>
      <w:rPr>
        <w:rFonts w:cs="Times New Roman"/>
        <w:b/>
        <w:bCs/>
        <w:szCs w:val="24"/>
      </w:rPr>
    </w:pPr>
    <w:proofErr w:type="gramStart"/>
    <w:r w:rsidRPr="00913A40">
      <w:rPr>
        <w:rFonts w:cs="Times New Roman"/>
        <w:b/>
        <w:bCs/>
        <w:szCs w:val="24"/>
      </w:rPr>
      <w:t>СТ</w:t>
    </w:r>
    <w:proofErr w:type="gramEnd"/>
    <w:r w:rsidRPr="00913A40">
      <w:rPr>
        <w:rFonts w:cs="Times New Roman"/>
        <w:b/>
        <w:bCs/>
        <w:szCs w:val="24"/>
      </w:rPr>
      <w:t xml:space="preserve"> РК </w:t>
    </w:r>
  </w:p>
  <w:p w:rsidR="00D763FA" w:rsidRPr="001D08F0" w:rsidRDefault="00D763FA" w:rsidP="0002685D">
    <w:pPr>
      <w:pStyle w:val="a3"/>
      <w:rPr>
        <w:rFonts w:cs="Times New Roman"/>
        <w:i/>
        <w:szCs w:val="24"/>
      </w:rPr>
    </w:pPr>
    <w:r>
      <w:rPr>
        <w:rFonts w:cs="Times New Roman"/>
        <w:bCs/>
        <w:i/>
        <w:szCs w:val="24"/>
      </w:rPr>
      <w:t xml:space="preserve">(проект, </w:t>
    </w:r>
    <w:r w:rsidRPr="00385592">
      <w:rPr>
        <w:rFonts w:cs="Times New Roman"/>
        <w:bCs/>
        <w:i/>
        <w:szCs w:val="24"/>
      </w:rPr>
      <w:t>редакция</w:t>
    </w:r>
    <w:r>
      <w:rPr>
        <w:rFonts w:cs="Times New Roman"/>
        <w:bCs/>
        <w:i/>
        <w:szCs w:val="24"/>
      </w:rPr>
      <w:t xml:space="preserve"> 1</w:t>
    </w:r>
    <w:r w:rsidRPr="00385592">
      <w:rPr>
        <w:rFonts w:cs="Times New Roman"/>
        <w:bCs/>
        <w:i/>
        <w:szCs w:val="24"/>
      </w:rPr>
      <w:t>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63FA" w:rsidRPr="00913A40" w:rsidRDefault="00D763FA" w:rsidP="008776A4">
    <w:pPr>
      <w:pStyle w:val="a3"/>
      <w:jc w:val="right"/>
      <w:rPr>
        <w:rFonts w:cs="Times New Roman"/>
        <w:b/>
        <w:bCs/>
        <w:szCs w:val="24"/>
      </w:rPr>
    </w:pPr>
    <w:proofErr w:type="gramStart"/>
    <w:r w:rsidRPr="00913A40">
      <w:rPr>
        <w:rFonts w:cs="Times New Roman"/>
        <w:b/>
        <w:bCs/>
        <w:szCs w:val="24"/>
      </w:rPr>
      <w:t>СТ</w:t>
    </w:r>
    <w:proofErr w:type="gramEnd"/>
    <w:r w:rsidRPr="00913A40">
      <w:rPr>
        <w:rFonts w:cs="Times New Roman"/>
        <w:b/>
        <w:bCs/>
        <w:szCs w:val="24"/>
      </w:rPr>
      <w:t xml:space="preserve"> РК</w:t>
    </w:r>
  </w:p>
  <w:p w:rsidR="00D763FA" w:rsidRPr="009773EF" w:rsidRDefault="00D763FA" w:rsidP="008776A4">
    <w:pPr>
      <w:pStyle w:val="a3"/>
      <w:jc w:val="right"/>
      <w:rPr>
        <w:rFonts w:cs="Times New Roman"/>
        <w:i/>
        <w:szCs w:val="24"/>
      </w:rPr>
    </w:pPr>
    <w:r>
      <w:rPr>
        <w:rFonts w:cs="Times New Roman"/>
        <w:bCs/>
        <w:i/>
        <w:szCs w:val="24"/>
      </w:rPr>
      <w:t xml:space="preserve">(проект, редакция 1)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63FA" w:rsidRPr="00913A40" w:rsidRDefault="00D763FA" w:rsidP="00737BA8">
    <w:pPr>
      <w:pStyle w:val="a3"/>
      <w:ind w:left="7080"/>
      <w:jc w:val="right"/>
      <w:rPr>
        <w:rFonts w:cs="Times New Roman"/>
        <w:b/>
        <w:bCs/>
        <w:szCs w:val="24"/>
      </w:rPr>
    </w:pPr>
    <w:proofErr w:type="gramStart"/>
    <w:r w:rsidRPr="00913A40">
      <w:rPr>
        <w:rFonts w:cs="Times New Roman"/>
        <w:b/>
        <w:bCs/>
        <w:szCs w:val="24"/>
      </w:rPr>
      <w:t>СТ</w:t>
    </w:r>
    <w:proofErr w:type="gramEnd"/>
    <w:r w:rsidRPr="00913A40">
      <w:rPr>
        <w:rFonts w:cs="Times New Roman"/>
        <w:b/>
        <w:bCs/>
        <w:szCs w:val="24"/>
      </w:rPr>
      <w:t xml:space="preserve"> РК </w:t>
    </w:r>
  </w:p>
  <w:p w:rsidR="00D763FA" w:rsidRPr="001D08F0" w:rsidRDefault="00D763FA" w:rsidP="00737BA8">
    <w:pPr>
      <w:pStyle w:val="a3"/>
      <w:ind w:left="7080"/>
      <w:jc w:val="right"/>
      <w:rPr>
        <w:rFonts w:cs="Times New Roman"/>
        <w:i/>
        <w:szCs w:val="24"/>
      </w:rPr>
    </w:pPr>
    <w:r>
      <w:rPr>
        <w:rFonts w:cs="Times New Roman"/>
        <w:bCs/>
        <w:i/>
        <w:szCs w:val="24"/>
      </w:rPr>
      <w:t xml:space="preserve">(проект, </w:t>
    </w:r>
    <w:r w:rsidRPr="00385592">
      <w:rPr>
        <w:rFonts w:cs="Times New Roman"/>
        <w:bCs/>
        <w:i/>
        <w:szCs w:val="24"/>
      </w:rPr>
      <w:t>редакция</w:t>
    </w:r>
    <w:r>
      <w:rPr>
        <w:rFonts w:cs="Times New Roman"/>
        <w:bCs/>
        <w:i/>
        <w:szCs w:val="24"/>
      </w:rPr>
      <w:t xml:space="preserve"> 1</w:t>
    </w:r>
    <w:r w:rsidRPr="00385592">
      <w:rPr>
        <w:rFonts w:cs="Times New Roman"/>
        <w:bCs/>
        <w:i/>
        <w:szCs w:val="24"/>
      </w:rPr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C2EBF"/>
    <w:multiLevelType w:val="multilevel"/>
    <w:tmpl w:val="3D9ABF2C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48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976" w:hanging="1440"/>
      </w:pPr>
      <w:rPr>
        <w:rFonts w:hint="default"/>
      </w:rPr>
    </w:lvl>
  </w:abstractNum>
  <w:abstractNum w:abstractNumId="1">
    <w:nsid w:val="0B8B15D1"/>
    <w:multiLevelType w:val="hybridMultilevel"/>
    <w:tmpl w:val="E9C6DB16"/>
    <w:lvl w:ilvl="0" w:tplc="2AAE9DA2">
      <w:start w:val="14"/>
      <w:numFmt w:val="decimal"/>
      <w:lvlText w:val="%1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abstractNum w:abstractNumId="2">
    <w:nsid w:val="12E4761E"/>
    <w:multiLevelType w:val="multilevel"/>
    <w:tmpl w:val="7354E15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60" w:hanging="2160"/>
      </w:pPr>
      <w:rPr>
        <w:rFonts w:hint="default"/>
      </w:rPr>
    </w:lvl>
  </w:abstractNum>
  <w:abstractNum w:abstractNumId="3">
    <w:nsid w:val="17746733"/>
    <w:multiLevelType w:val="multilevel"/>
    <w:tmpl w:val="B6F41F56"/>
    <w:lvl w:ilvl="0">
      <w:start w:val="5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4">
    <w:nsid w:val="210D23EA"/>
    <w:multiLevelType w:val="multilevel"/>
    <w:tmpl w:val="FC9689D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6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00" w:hanging="1800"/>
      </w:pPr>
      <w:rPr>
        <w:rFonts w:hint="default"/>
      </w:rPr>
    </w:lvl>
  </w:abstractNum>
  <w:abstractNum w:abstractNumId="5">
    <w:nsid w:val="2A6061FC"/>
    <w:multiLevelType w:val="multilevel"/>
    <w:tmpl w:val="D08AEA2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6">
    <w:nsid w:val="2BA4706B"/>
    <w:multiLevelType w:val="hybridMultilevel"/>
    <w:tmpl w:val="12B635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377F4E"/>
    <w:multiLevelType w:val="multilevel"/>
    <w:tmpl w:val="2BD01C8C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763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8">
    <w:nsid w:val="37E518C9"/>
    <w:multiLevelType w:val="multilevel"/>
    <w:tmpl w:val="2C02B456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883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9">
    <w:nsid w:val="38BB1A9B"/>
    <w:multiLevelType w:val="multilevel"/>
    <w:tmpl w:val="C5B2C8DE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1092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0">
    <w:nsid w:val="3F722846"/>
    <w:multiLevelType w:val="multilevel"/>
    <w:tmpl w:val="7FA07F6C"/>
    <w:lvl w:ilvl="0">
      <w:start w:val="5"/>
      <w:numFmt w:val="decimal"/>
      <w:lvlText w:val="%1"/>
      <w:lvlJc w:val="left"/>
      <w:pPr>
        <w:ind w:left="705" w:hanging="705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705" w:hanging="705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24" w:hanging="2160"/>
      </w:pPr>
      <w:rPr>
        <w:rFonts w:hint="default"/>
      </w:rPr>
    </w:lvl>
  </w:abstractNum>
  <w:abstractNum w:abstractNumId="11">
    <w:nsid w:val="41B92004"/>
    <w:multiLevelType w:val="multilevel"/>
    <w:tmpl w:val="3A58CAA4"/>
    <w:name w:val="TU_SKUD"/>
    <w:lvl w:ilvl="0">
      <w:start w:val="1"/>
      <w:numFmt w:val="decimal"/>
      <w:lvlText w:val="%1."/>
      <w:lvlJc w:val="left"/>
      <w:pPr>
        <w:tabs>
          <w:tab w:val="num" w:pos="426"/>
        </w:tabs>
        <w:ind w:left="426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1080"/>
        </w:tabs>
        <w:ind w:left="851" w:hanging="851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2"/>
        </w:tabs>
        <w:ind w:left="1002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46"/>
        </w:tabs>
        <w:ind w:left="1146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0"/>
        </w:tabs>
        <w:ind w:left="1290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34"/>
        </w:tabs>
        <w:ind w:left="1434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78"/>
        </w:tabs>
        <w:ind w:left="1578" w:hanging="1584"/>
      </w:pPr>
      <w:rPr>
        <w:rFonts w:hint="default"/>
      </w:rPr>
    </w:lvl>
  </w:abstractNum>
  <w:abstractNum w:abstractNumId="12">
    <w:nsid w:val="4CB91C9A"/>
    <w:multiLevelType w:val="multilevel"/>
    <w:tmpl w:val="CC78A52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3">
    <w:nsid w:val="4E183977"/>
    <w:multiLevelType w:val="multilevel"/>
    <w:tmpl w:val="A7F04094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451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24" w:hanging="2160"/>
      </w:pPr>
      <w:rPr>
        <w:rFonts w:hint="default"/>
      </w:rPr>
    </w:lvl>
  </w:abstractNum>
  <w:abstractNum w:abstractNumId="14">
    <w:nsid w:val="5C5A37B6"/>
    <w:multiLevelType w:val="multilevel"/>
    <w:tmpl w:val="96C23972"/>
    <w:lvl w:ilvl="0">
      <w:start w:val="4"/>
      <w:numFmt w:val="decimal"/>
      <w:lvlText w:val="%1"/>
      <w:lvlJc w:val="left"/>
      <w:pPr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15">
    <w:nsid w:val="5CA279EB"/>
    <w:multiLevelType w:val="multilevel"/>
    <w:tmpl w:val="EDEAD00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60" w:hanging="2160"/>
      </w:pPr>
      <w:rPr>
        <w:rFonts w:hint="default"/>
      </w:rPr>
    </w:lvl>
  </w:abstractNum>
  <w:abstractNum w:abstractNumId="16">
    <w:nsid w:val="6C246A83"/>
    <w:multiLevelType w:val="hybridMultilevel"/>
    <w:tmpl w:val="A9B4F202"/>
    <w:lvl w:ilvl="0" w:tplc="7C9A7C28">
      <w:start w:val="14"/>
      <w:numFmt w:val="decimal"/>
      <w:lvlText w:val="%1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>
    <w:nsid w:val="71FC0FAC"/>
    <w:multiLevelType w:val="multilevel"/>
    <w:tmpl w:val="D65E62A2"/>
    <w:lvl w:ilvl="0">
      <w:start w:val="5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28"/>
      <w:numFmt w:val="decimal"/>
      <w:lvlText w:val="%1.%2"/>
      <w:lvlJc w:val="left"/>
      <w:pPr>
        <w:ind w:left="1003" w:hanging="720"/>
      </w:pPr>
      <w:rPr>
        <w:rFonts w:hint="default"/>
      </w:rPr>
    </w:lvl>
    <w:lvl w:ilvl="2">
      <w:start w:val="13"/>
      <w:numFmt w:val="decimal"/>
      <w:lvlText w:val="%1.%2.%3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hint="default"/>
      </w:rPr>
    </w:lvl>
  </w:abstractNum>
  <w:abstractNum w:abstractNumId="18">
    <w:nsid w:val="769C002D"/>
    <w:multiLevelType w:val="multilevel"/>
    <w:tmpl w:val="E1E0EC82"/>
    <w:lvl w:ilvl="0">
      <w:start w:val="9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9">
    <w:nsid w:val="78372E3C"/>
    <w:multiLevelType w:val="hybridMultilevel"/>
    <w:tmpl w:val="B9C69518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D1F628F"/>
    <w:multiLevelType w:val="multilevel"/>
    <w:tmpl w:val="75628A1E"/>
    <w:lvl w:ilvl="0">
      <w:start w:val="1"/>
      <w:numFmt w:val="decimal"/>
      <w:pStyle w:val="1"/>
      <w:lvlText w:val="%1"/>
      <w:lvlJc w:val="left"/>
      <w:pPr>
        <w:ind w:left="858" w:hanging="432"/>
      </w:pPr>
    </w:lvl>
    <w:lvl w:ilvl="1">
      <w:start w:val="1"/>
      <w:numFmt w:val="decimal"/>
      <w:pStyle w:val="2"/>
      <w:lvlText w:val="%1.%2"/>
      <w:lvlJc w:val="left"/>
      <w:pPr>
        <w:ind w:left="1286" w:hanging="576"/>
      </w:pPr>
    </w:lvl>
    <w:lvl w:ilvl="2">
      <w:start w:val="1"/>
      <w:numFmt w:val="decimal"/>
      <w:pStyle w:val="3"/>
      <w:lvlText w:val="%1.%2.%3"/>
      <w:lvlJc w:val="left"/>
      <w:pPr>
        <w:ind w:left="1004" w:hanging="720"/>
      </w:pPr>
    </w:lvl>
    <w:lvl w:ilvl="3">
      <w:start w:val="1"/>
      <w:numFmt w:val="decimal"/>
      <w:lvlText w:val="%1.%2.%3.%4"/>
      <w:lvlJc w:val="left"/>
      <w:pPr>
        <w:ind w:left="1290" w:hanging="864"/>
      </w:pPr>
    </w:lvl>
    <w:lvl w:ilvl="4">
      <w:start w:val="1"/>
      <w:numFmt w:val="decimal"/>
      <w:lvlText w:val="%1.%2.%3.%4.%5"/>
      <w:lvlJc w:val="left"/>
      <w:pPr>
        <w:ind w:left="1434" w:hanging="1008"/>
      </w:pPr>
    </w:lvl>
    <w:lvl w:ilvl="5">
      <w:start w:val="1"/>
      <w:numFmt w:val="decimal"/>
      <w:lvlText w:val="%1.%2.%3.%4.%5.%6"/>
      <w:lvlJc w:val="left"/>
      <w:pPr>
        <w:ind w:left="1578" w:hanging="1152"/>
      </w:pPr>
    </w:lvl>
    <w:lvl w:ilvl="6">
      <w:start w:val="1"/>
      <w:numFmt w:val="decimal"/>
      <w:lvlText w:val="%1.%2.%3.%4.%5.%6.%7"/>
      <w:lvlJc w:val="left"/>
      <w:pPr>
        <w:ind w:left="1722" w:hanging="1296"/>
      </w:pPr>
    </w:lvl>
    <w:lvl w:ilvl="7">
      <w:start w:val="1"/>
      <w:numFmt w:val="decimal"/>
      <w:lvlText w:val="%1.%2.%3.%4.%5.%6.%7.%8"/>
      <w:lvlJc w:val="left"/>
      <w:pPr>
        <w:ind w:left="1866" w:hanging="1440"/>
      </w:pPr>
    </w:lvl>
    <w:lvl w:ilvl="8">
      <w:start w:val="1"/>
      <w:numFmt w:val="decimal"/>
      <w:lvlText w:val="%1.%2.%3.%4.%5.%6.%7.%8.%9"/>
      <w:lvlJc w:val="left"/>
      <w:pPr>
        <w:ind w:left="2010" w:hanging="1584"/>
      </w:pPr>
    </w:lvl>
  </w:abstractNum>
  <w:abstractNum w:abstractNumId="21">
    <w:nsid w:val="7EC22A48"/>
    <w:multiLevelType w:val="hybridMultilevel"/>
    <w:tmpl w:val="896A2B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8B4908"/>
    <w:multiLevelType w:val="multilevel"/>
    <w:tmpl w:val="FD8EC36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14"/>
  </w:num>
  <w:num w:numId="4">
    <w:abstractNumId w:val="2"/>
  </w:num>
  <w:num w:numId="5">
    <w:abstractNumId w:val="15"/>
  </w:num>
  <w:num w:numId="6">
    <w:abstractNumId w:val="13"/>
  </w:num>
  <w:num w:numId="7">
    <w:abstractNumId w:val="22"/>
  </w:num>
  <w:num w:numId="8">
    <w:abstractNumId w:val="11"/>
  </w:num>
  <w:num w:numId="9">
    <w:abstractNumId w:val="20"/>
  </w:num>
  <w:num w:numId="10">
    <w:abstractNumId w:val="9"/>
  </w:num>
  <w:num w:numId="11">
    <w:abstractNumId w:val="10"/>
  </w:num>
  <w:num w:numId="12">
    <w:abstractNumId w:val="18"/>
  </w:num>
  <w:num w:numId="13">
    <w:abstractNumId w:val="0"/>
  </w:num>
  <w:num w:numId="14">
    <w:abstractNumId w:val="21"/>
  </w:num>
  <w:num w:numId="15">
    <w:abstractNumId w:val="12"/>
  </w:num>
  <w:num w:numId="16">
    <w:abstractNumId w:val="16"/>
  </w:num>
  <w:num w:numId="17">
    <w:abstractNumId w:val="19"/>
  </w:num>
  <w:num w:numId="18">
    <w:abstractNumId w:val="3"/>
  </w:num>
  <w:num w:numId="19">
    <w:abstractNumId w:val="8"/>
  </w:num>
  <w:num w:numId="20">
    <w:abstractNumId w:val="7"/>
  </w:num>
  <w:num w:numId="21">
    <w:abstractNumId w:val="4"/>
  </w:num>
  <w:num w:numId="22">
    <w:abstractNumId w:val="17"/>
  </w:num>
  <w:num w:numId="23">
    <w:abstractNumId w:val="6"/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27D"/>
    <w:rsid w:val="000069E3"/>
    <w:rsid w:val="00010C3B"/>
    <w:rsid w:val="000112C0"/>
    <w:rsid w:val="00015B4A"/>
    <w:rsid w:val="000203F1"/>
    <w:rsid w:val="00024F47"/>
    <w:rsid w:val="0002601C"/>
    <w:rsid w:val="0002685D"/>
    <w:rsid w:val="000310F2"/>
    <w:rsid w:val="00032ACD"/>
    <w:rsid w:val="0003427D"/>
    <w:rsid w:val="000352E4"/>
    <w:rsid w:val="00037364"/>
    <w:rsid w:val="0004230C"/>
    <w:rsid w:val="000436E1"/>
    <w:rsid w:val="0004400E"/>
    <w:rsid w:val="000507EF"/>
    <w:rsid w:val="00055976"/>
    <w:rsid w:val="00060052"/>
    <w:rsid w:val="00062DF2"/>
    <w:rsid w:val="00063BA0"/>
    <w:rsid w:val="00064309"/>
    <w:rsid w:val="000703EE"/>
    <w:rsid w:val="00072808"/>
    <w:rsid w:val="00083234"/>
    <w:rsid w:val="000837C6"/>
    <w:rsid w:val="000864CD"/>
    <w:rsid w:val="00087CDF"/>
    <w:rsid w:val="00091139"/>
    <w:rsid w:val="0009152C"/>
    <w:rsid w:val="00092CBF"/>
    <w:rsid w:val="00093EC4"/>
    <w:rsid w:val="000940DF"/>
    <w:rsid w:val="00095B49"/>
    <w:rsid w:val="0009662E"/>
    <w:rsid w:val="00097C94"/>
    <w:rsid w:val="000A2375"/>
    <w:rsid w:val="000A2A0E"/>
    <w:rsid w:val="000A43C2"/>
    <w:rsid w:val="000A5F75"/>
    <w:rsid w:val="000A7788"/>
    <w:rsid w:val="000B18EE"/>
    <w:rsid w:val="000B2E5F"/>
    <w:rsid w:val="000B4D59"/>
    <w:rsid w:val="000B696D"/>
    <w:rsid w:val="000B6B93"/>
    <w:rsid w:val="000B6F0A"/>
    <w:rsid w:val="000B70E6"/>
    <w:rsid w:val="000C1349"/>
    <w:rsid w:val="000C1AC0"/>
    <w:rsid w:val="000C350D"/>
    <w:rsid w:val="000C4BD7"/>
    <w:rsid w:val="000C4D78"/>
    <w:rsid w:val="000C708F"/>
    <w:rsid w:val="000D09EA"/>
    <w:rsid w:val="000D0D00"/>
    <w:rsid w:val="000D2BEA"/>
    <w:rsid w:val="000D3165"/>
    <w:rsid w:val="000D7148"/>
    <w:rsid w:val="000E114B"/>
    <w:rsid w:val="000E2180"/>
    <w:rsid w:val="000E3E47"/>
    <w:rsid w:val="000E4F61"/>
    <w:rsid w:val="000F172D"/>
    <w:rsid w:val="000F4CDB"/>
    <w:rsid w:val="000F6D66"/>
    <w:rsid w:val="001030C6"/>
    <w:rsid w:val="00103BD8"/>
    <w:rsid w:val="0010544D"/>
    <w:rsid w:val="00106E33"/>
    <w:rsid w:val="0011302E"/>
    <w:rsid w:val="001143DB"/>
    <w:rsid w:val="001160FD"/>
    <w:rsid w:val="00121985"/>
    <w:rsid w:val="001223C1"/>
    <w:rsid w:val="00122461"/>
    <w:rsid w:val="00124280"/>
    <w:rsid w:val="0012533A"/>
    <w:rsid w:val="001253BE"/>
    <w:rsid w:val="001263E7"/>
    <w:rsid w:val="0012735F"/>
    <w:rsid w:val="00127600"/>
    <w:rsid w:val="00127E6C"/>
    <w:rsid w:val="00140380"/>
    <w:rsid w:val="00140B05"/>
    <w:rsid w:val="00141722"/>
    <w:rsid w:val="00142F63"/>
    <w:rsid w:val="00144569"/>
    <w:rsid w:val="001458F1"/>
    <w:rsid w:val="00150E7F"/>
    <w:rsid w:val="001546E2"/>
    <w:rsid w:val="00155C7A"/>
    <w:rsid w:val="00156FE4"/>
    <w:rsid w:val="0015739B"/>
    <w:rsid w:val="00157D12"/>
    <w:rsid w:val="001601CE"/>
    <w:rsid w:val="001631E1"/>
    <w:rsid w:val="00163F9A"/>
    <w:rsid w:val="00167BCB"/>
    <w:rsid w:val="00171F24"/>
    <w:rsid w:val="001721D7"/>
    <w:rsid w:val="001735DE"/>
    <w:rsid w:val="00173AEC"/>
    <w:rsid w:val="001757D4"/>
    <w:rsid w:val="001764F6"/>
    <w:rsid w:val="001772AC"/>
    <w:rsid w:val="00180B2A"/>
    <w:rsid w:val="00185CF3"/>
    <w:rsid w:val="00187420"/>
    <w:rsid w:val="001914B3"/>
    <w:rsid w:val="00191A33"/>
    <w:rsid w:val="001936AC"/>
    <w:rsid w:val="00195B1C"/>
    <w:rsid w:val="00197F2A"/>
    <w:rsid w:val="001A00BE"/>
    <w:rsid w:val="001A0652"/>
    <w:rsid w:val="001A2858"/>
    <w:rsid w:val="001A2946"/>
    <w:rsid w:val="001A431B"/>
    <w:rsid w:val="001A43CC"/>
    <w:rsid w:val="001A57CD"/>
    <w:rsid w:val="001A700A"/>
    <w:rsid w:val="001B3C4C"/>
    <w:rsid w:val="001C20D3"/>
    <w:rsid w:val="001D08F0"/>
    <w:rsid w:val="001D1C2E"/>
    <w:rsid w:val="001D1E4F"/>
    <w:rsid w:val="001D5972"/>
    <w:rsid w:val="001D5EED"/>
    <w:rsid w:val="001E03EA"/>
    <w:rsid w:val="001E1EB1"/>
    <w:rsid w:val="001E4C35"/>
    <w:rsid w:val="001F164B"/>
    <w:rsid w:val="001F21F5"/>
    <w:rsid w:val="001F76BC"/>
    <w:rsid w:val="00201A85"/>
    <w:rsid w:val="00201C91"/>
    <w:rsid w:val="002025CA"/>
    <w:rsid w:val="00203FD6"/>
    <w:rsid w:val="00204462"/>
    <w:rsid w:val="00204559"/>
    <w:rsid w:val="0020468A"/>
    <w:rsid w:val="00205F56"/>
    <w:rsid w:val="002067D1"/>
    <w:rsid w:val="00207F50"/>
    <w:rsid w:val="0022107D"/>
    <w:rsid w:val="002244B7"/>
    <w:rsid w:val="00225AF6"/>
    <w:rsid w:val="00232D81"/>
    <w:rsid w:val="002342D5"/>
    <w:rsid w:val="002356B1"/>
    <w:rsid w:val="002366CB"/>
    <w:rsid w:val="002374DD"/>
    <w:rsid w:val="00243F42"/>
    <w:rsid w:val="00245A8F"/>
    <w:rsid w:val="00245CDF"/>
    <w:rsid w:val="00247187"/>
    <w:rsid w:val="00250077"/>
    <w:rsid w:val="00250659"/>
    <w:rsid w:val="00250C04"/>
    <w:rsid w:val="00252A31"/>
    <w:rsid w:val="00253404"/>
    <w:rsid w:val="002558AD"/>
    <w:rsid w:val="002627CE"/>
    <w:rsid w:val="00262D2B"/>
    <w:rsid w:val="002631ED"/>
    <w:rsid w:val="00263418"/>
    <w:rsid w:val="00265D83"/>
    <w:rsid w:val="00270B47"/>
    <w:rsid w:val="00272D8F"/>
    <w:rsid w:val="00277401"/>
    <w:rsid w:val="0028171D"/>
    <w:rsid w:val="002829CD"/>
    <w:rsid w:val="00286BB6"/>
    <w:rsid w:val="002906C6"/>
    <w:rsid w:val="0029187F"/>
    <w:rsid w:val="00292184"/>
    <w:rsid w:val="00294630"/>
    <w:rsid w:val="00296593"/>
    <w:rsid w:val="002A12B9"/>
    <w:rsid w:val="002A18D0"/>
    <w:rsid w:val="002A5545"/>
    <w:rsid w:val="002A5EEC"/>
    <w:rsid w:val="002B61F5"/>
    <w:rsid w:val="002B7D71"/>
    <w:rsid w:val="002C149C"/>
    <w:rsid w:val="002C30D5"/>
    <w:rsid w:val="002C3C69"/>
    <w:rsid w:val="002C47F9"/>
    <w:rsid w:val="002C4979"/>
    <w:rsid w:val="002D0FA4"/>
    <w:rsid w:val="002D2228"/>
    <w:rsid w:val="002D2709"/>
    <w:rsid w:val="002D574C"/>
    <w:rsid w:val="002D59B2"/>
    <w:rsid w:val="002F1895"/>
    <w:rsid w:val="002F35DD"/>
    <w:rsid w:val="002F695F"/>
    <w:rsid w:val="002F74CA"/>
    <w:rsid w:val="00301914"/>
    <w:rsid w:val="00304E51"/>
    <w:rsid w:val="00305332"/>
    <w:rsid w:val="00313345"/>
    <w:rsid w:val="00313501"/>
    <w:rsid w:val="00313801"/>
    <w:rsid w:val="0031672B"/>
    <w:rsid w:val="0031706D"/>
    <w:rsid w:val="00320887"/>
    <w:rsid w:val="00320DD0"/>
    <w:rsid w:val="0032419A"/>
    <w:rsid w:val="00324563"/>
    <w:rsid w:val="00334F26"/>
    <w:rsid w:val="003358B9"/>
    <w:rsid w:val="00337EF2"/>
    <w:rsid w:val="003454B7"/>
    <w:rsid w:val="00351067"/>
    <w:rsid w:val="003511F8"/>
    <w:rsid w:val="0035298A"/>
    <w:rsid w:val="00352D89"/>
    <w:rsid w:val="00355377"/>
    <w:rsid w:val="0035599D"/>
    <w:rsid w:val="00355AD0"/>
    <w:rsid w:val="00356768"/>
    <w:rsid w:val="00371517"/>
    <w:rsid w:val="0037389A"/>
    <w:rsid w:val="0037402A"/>
    <w:rsid w:val="00376B68"/>
    <w:rsid w:val="0038191D"/>
    <w:rsid w:val="003822BB"/>
    <w:rsid w:val="00383D49"/>
    <w:rsid w:val="00384B7B"/>
    <w:rsid w:val="00385592"/>
    <w:rsid w:val="00386CAC"/>
    <w:rsid w:val="00386E48"/>
    <w:rsid w:val="003875BF"/>
    <w:rsid w:val="00391063"/>
    <w:rsid w:val="00391F15"/>
    <w:rsid w:val="003931FA"/>
    <w:rsid w:val="00396776"/>
    <w:rsid w:val="003A0580"/>
    <w:rsid w:val="003A1C45"/>
    <w:rsid w:val="003A718D"/>
    <w:rsid w:val="003A767C"/>
    <w:rsid w:val="003B2EB5"/>
    <w:rsid w:val="003B6C88"/>
    <w:rsid w:val="003C158D"/>
    <w:rsid w:val="003C2082"/>
    <w:rsid w:val="003C3551"/>
    <w:rsid w:val="003C41FF"/>
    <w:rsid w:val="003C4D27"/>
    <w:rsid w:val="003C6454"/>
    <w:rsid w:val="003D1798"/>
    <w:rsid w:val="003D25F2"/>
    <w:rsid w:val="003D2C31"/>
    <w:rsid w:val="003D2F29"/>
    <w:rsid w:val="003D6FD5"/>
    <w:rsid w:val="003D7D4C"/>
    <w:rsid w:val="003E267C"/>
    <w:rsid w:val="003E601A"/>
    <w:rsid w:val="003E6F26"/>
    <w:rsid w:val="003E79C5"/>
    <w:rsid w:val="003F0829"/>
    <w:rsid w:val="003F2AF0"/>
    <w:rsid w:val="003F2DD6"/>
    <w:rsid w:val="003F3502"/>
    <w:rsid w:val="003F4D75"/>
    <w:rsid w:val="003F746F"/>
    <w:rsid w:val="0040215D"/>
    <w:rsid w:val="0040669B"/>
    <w:rsid w:val="00410514"/>
    <w:rsid w:val="00412282"/>
    <w:rsid w:val="00412364"/>
    <w:rsid w:val="00412A01"/>
    <w:rsid w:val="00415C70"/>
    <w:rsid w:val="004168CD"/>
    <w:rsid w:val="00422759"/>
    <w:rsid w:val="004236E2"/>
    <w:rsid w:val="0043107C"/>
    <w:rsid w:val="00431E39"/>
    <w:rsid w:val="004355C8"/>
    <w:rsid w:val="00436CFF"/>
    <w:rsid w:val="00440B34"/>
    <w:rsid w:val="004419E0"/>
    <w:rsid w:val="0044205D"/>
    <w:rsid w:val="00443892"/>
    <w:rsid w:val="0044431D"/>
    <w:rsid w:val="00444D50"/>
    <w:rsid w:val="00446C8C"/>
    <w:rsid w:val="0044770B"/>
    <w:rsid w:val="00453418"/>
    <w:rsid w:val="00456045"/>
    <w:rsid w:val="00456994"/>
    <w:rsid w:val="0046258E"/>
    <w:rsid w:val="00467D43"/>
    <w:rsid w:val="0047055C"/>
    <w:rsid w:val="00475195"/>
    <w:rsid w:val="00482CB0"/>
    <w:rsid w:val="00482D98"/>
    <w:rsid w:val="004830EE"/>
    <w:rsid w:val="00483B84"/>
    <w:rsid w:val="00483C50"/>
    <w:rsid w:val="00490530"/>
    <w:rsid w:val="00493B66"/>
    <w:rsid w:val="00497D25"/>
    <w:rsid w:val="004A0CE5"/>
    <w:rsid w:val="004A2A6B"/>
    <w:rsid w:val="004A3480"/>
    <w:rsid w:val="004A3F35"/>
    <w:rsid w:val="004A476C"/>
    <w:rsid w:val="004B69FD"/>
    <w:rsid w:val="004C4F58"/>
    <w:rsid w:val="004C554E"/>
    <w:rsid w:val="004D7920"/>
    <w:rsid w:val="004E1410"/>
    <w:rsid w:val="004E2290"/>
    <w:rsid w:val="004E3014"/>
    <w:rsid w:val="004E60D8"/>
    <w:rsid w:val="004E7035"/>
    <w:rsid w:val="004E7335"/>
    <w:rsid w:val="004F22A8"/>
    <w:rsid w:val="004F70C1"/>
    <w:rsid w:val="004F7A10"/>
    <w:rsid w:val="00500EE4"/>
    <w:rsid w:val="00501084"/>
    <w:rsid w:val="00501F04"/>
    <w:rsid w:val="00504229"/>
    <w:rsid w:val="005060E7"/>
    <w:rsid w:val="00506968"/>
    <w:rsid w:val="005073AB"/>
    <w:rsid w:val="005075C8"/>
    <w:rsid w:val="00507AA7"/>
    <w:rsid w:val="00511F5C"/>
    <w:rsid w:val="00514009"/>
    <w:rsid w:val="00514D3E"/>
    <w:rsid w:val="00516CEE"/>
    <w:rsid w:val="00521833"/>
    <w:rsid w:val="00523EBB"/>
    <w:rsid w:val="00523F26"/>
    <w:rsid w:val="005256B3"/>
    <w:rsid w:val="00531AE6"/>
    <w:rsid w:val="0053369F"/>
    <w:rsid w:val="00534529"/>
    <w:rsid w:val="00535264"/>
    <w:rsid w:val="00535C94"/>
    <w:rsid w:val="005366F9"/>
    <w:rsid w:val="0053693C"/>
    <w:rsid w:val="0053699F"/>
    <w:rsid w:val="00537907"/>
    <w:rsid w:val="005412E2"/>
    <w:rsid w:val="00546461"/>
    <w:rsid w:val="00553FC6"/>
    <w:rsid w:val="00557B95"/>
    <w:rsid w:val="005678A0"/>
    <w:rsid w:val="00570E93"/>
    <w:rsid w:val="005728AD"/>
    <w:rsid w:val="00573F47"/>
    <w:rsid w:val="00576668"/>
    <w:rsid w:val="00582D30"/>
    <w:rsid w:val="005839B1"/>
    <w:rsid w:val="00583BDB"/>
    <w:rsid w:val="00586A54"/>
    <w:rsid w:val="00593838"/>
    <w:rsid w:val="005941B5"/>
    <w:rsid w:val="0059449E"/>
    <w:rsid w:val="005A0373"/>
    <w:rsid w:val="005A072B"/>
    <w:rsid w:val="005A201A"/>
    <w:rsid w:val="005A46B8"/>
    <w:rsid w:val="005A4CC7"/>
    <w:rsid w:val="005A4D4B"/>
    <w:rsid w:val="005A543B"/>
    <w:rsid w:val="005A5A74"/>
    <w:rsid w:val="005A756B"/>
    <w:rsid w:val="005B79D6"/>
    <w:rsid w:val="005C10A2"/>
    <w:rsid w:val="005C10CC"/>
    <w:rsid w:val="005C2A4C"/>
    <w:rsid w:val="005D08A3"/>
    <w:rsid w:val="005D27AE"/>
    <w:rsid w:val="005D6A80"/>
    <w:rsid w:val="005D78D9"/>
    <w:rsid w:val="005E0153"/>
    <w:rsid w:val="005E0D44"/>
    <w:rsid w:val="005E4783"/>
    <w:rsid w:val="005E62B4"/>
    <w:rsid w:val="005F07CE"/>
    <w:rsid w:val="005F0EBD"/>
    <w:rsid w:val="005F5E9E"/>
    <w:rsid w:val="005F66B2"/>
    <w:rsid w:val="005F7ACB"/>
    <w:rsid w:val="00602065"/>
    <w:rsid w:val="00606BD6"/>
    <w:rsid w:val="006124A2"/>
    <w:rsid w:val="0061263B"/>
    <w:rsid w:val="006130BA"/>
    <w:rsid w:val="00614597"/>
    <w:rsid w:val="006169F1"/>
    <w:rsid w:val="0062290A"/>
    <w:rsid w:val="00626B2D"/>
    <w:rsid w:val="00630F51"/>
    <w:rsid w:val="00634701"/>
    <w:rsid w:val="006354DF"/>
    <w:rsid w:val="006417B7"/>
    <w:rsid w:val="00643EDB"/>
    <w:rsid w:val="00645A15"/>
    <w:rsid w:val="00645D09"/>
    <w:rsid w:val="00647108"/>
    <w:rsid w:val="00650EE0"/>
    <w:rsid w:val="00651181"/>
    <w:rsid w:val="0065165F"/>
    <w:rsid w:val="0065274F"/>
    <w:rsid w:val="00654913"/>
    <w:rsid w:val="006567A6"/>
    <w:rsid w:val="0066407F"/>
    <w:rsid w:val="00667ADF"/>
    <w:rsid w:val="006726A9"/>
    <w:rsid w:val="0067519D"/>
    <w:rsid w:val="0067534A"/>
    <w:rsid w:val="00677C6C"/>
    <w:rsid w:val="00682D14"/>
    <w:rsid w:val="0068391C"/>
    <w:rsid w:val="00683E75"/>
    <w:rsid w:val="00684200"/>
    <w:rsid w:val="0068431E"/>
    <w:rsid w:val="00685349"/>
    <w:rsid w:val="00686FBA"/>
    <w:rsid w:val="006932CF"/>
    <w:rsid w:val="006958B6"/>
    <w:rsid w:val="0069629D"/>
    <w:rsid w:val="006A016E"/>
    <w:rsid w:val="006A10AD"/>
    <w:rsid w:val="006A3251"/>
    <w:rsid w:val="006A43FA"/>
    <w:rsid w:val="006B1B21"/>
    <w:rsid w:val="006B2BB9"/>
    <w:rsid w:val="006B69BB"/>
    <w:rsid w:val="006C14BA"/>
    <w:rsid w:val="006C23D8"/>
    <w:rsid w:val="006C4C7A"/>
    <w:rsid w:val="006D29D8"/>
    <w:rsid w:val="006D2B8C"/>
    <w:rsid w:val="006D2BB6"/>
    <w:rsid w:val="006E1310"/>
    <w:rsid w:val="006F009E"/>
    <w:rsid w:val="006F04F1"/>
    <w:rsid w:val="006F732E"/>
    <w:rsid w:val="006F7826"/>
    <w:rsid w:val="00700EBB"/>
    <w:rsid w:val="00701770"/>
    <w:rsid w:val="00712E1F"/>
    <w:rsid w:val="00714832"/>
    <w:rsid w:val="00716AC5"/>
    <w:rsid w:val="00717014"/>
    <w:rsid w:val="0071760E"/>
    <w:rsid w:val="007178D7"/>
    <w:rsid w:val="00723E0D"/>
    <w:rsid w:val="0072474B"/>
    <w:rsid w:val="00724C24"/>
    <w:rsid w:val="00724F64"/>
    <w:rsid w:val="00725A32"/>
    <w:rsid w:val="00725E89"/>
    <w:rsid w:val="007264F3"/>
    <w:rsid w:val="00727769"/>
    <w:rsid w:val="00731078"/>
    <w:rsid w:val="007312C5"/>
    <w:rsid w:val="00732340"/>
    <w:rsid w:val="00734565"/>
    <w:rsid w:val="00737BA8"/>
    <w:rsid w:val="00741021"/>
    <w:rsid w:val="007418DC"/>
    <w:rsid w:val="00741F63"/>
    <w:rsid w:val="00743CD0"/>
    <w:rsid w:val="007447D7"/>
    <w:rsid w:val="00747A73"/>
    <w:rsid w:val="00752E2B"/>
    <w:rsid w:val="00755DC3"/>
    <w:rsid w:val="00762E6F"/>
    <w:rsid w:val="00765F44"/>
    <w:rsid w:val="00767EC7"/>
    <w:rsid w:val="00770DE2"/>
    <w:rsid w:val="00770E78"/>
    <w:rsid w:val="007711B2"/>
    <w:rsid w:val="00771766"/>
    <w:rsid w:val="007722D2"/>
    <w:rsid w:val="00773418"/>
    <w:rsid w:val="00773C09"/>
    <w:rsid w:val="00775029"/>
    <w:rsid w:val="007750F6"/>
    <w:rsid w:val="00776DE8"/>
    <w:rsid w:val="0078689A"/>
    <w:rsid w:val="00790095"/>
    <w:rsid w:val="00790F47"/>
    <w:rsid w:val="00790F66"/>
    <w:rsid w:val="0079280A"/>
    <w:rsid w:val="007A1951"/>
    <w:rsid w:val="007A49D9"/>
    <w:rsid w:val="007B0128"/>
    <w:rsid w:val="007B1C96"/>
    <w:rsid w:val="007B213D"/>
    <w:rsid w:val="007B3381"/>
    <w:rsid w:val="007B473C"/>
    <w:rsid w:val="007B5D88"/>
    <w:rsid w:val="007B7FBC"/>
    <w:rsid w:val="007C2B86"/>
    <w:rsid w:val="007C3943"/>
    <w:rsid w:val="007D0E26"/>
    <w:rsid w:val="007D2AFB"/>
    <w:rsid w:val="007D3334"/>
    <w:rsid w:val="007E2C5C"/>
    <w:rsid w:val="007E5058"/>
    <w:rsid w:val="007E6853"/>
    <w:rsid w:val="007E6EB3"/>
    <w:rsid w:val="007F19F0"/>
    <w:rsid w:val="007F22D3"/>
    <w:rsid w:val="007F3BC6"/>
    <w:rsid w:val="007F5951"/>
    <w:rsid w:val="007F6975"/>
    <w:rsid w:val="0080515D"/>
    <w:rsid w:val="00807A33"/>
    <w:rsid w:val="008114F1"/>
    <w:rsid w:val="0081293C"/>
    <w:rsid w:val="00815404"/>
    <w:rsid w:val="008165D4"/>
    <w:rsid w:val="00824399"/>
    <w:rsid w:val="008269E7"/>
    <w:rsid w:val="00826CEF"/>
    <w:rsid w:val="00826DF1"/>
    <w:rsid w:val="00830400"/>
    <w:rsid w:val="00832D7A"/>
    <w:rsid w:val="0083311E"/>
    <w:rsid w:val="008331C1"/>
    <w:rsid w:val="00833368"/>
    <w:rsid w:val="00833AD6"/>
    <w:rsid w:val="008402B5"/>
    <w:rsid w:val="00842138"/>
    <w:rsid w:val="0084270E"/>
    <w:rsid w:val="0084314D"/>
    <w:rsid w:val="008451FC"/>
    <w:rsid w:val="00851005"/>
    <w:rsid w:val="00853E1E"/>
    <w:rsid w:val="00857A22"/>
    <w:rsid w:val="00860838"/>
    <w:rsid w:val="00861A36"/>
    <w:rsid w:val="008639FC"/>
    <w:rsid w:val="00867C62"/>
    <w:rsid w:val="00870159"/>
    <w:rsid w:val="00870BCE"/>
    <w:rsid w:val="0087167F"/>
    <w:rsid w:val="0087244A"/>
    <w:rsid w:val="008752C1"/>
    <w:rsid w:val="00875C06"/>
    <w:rsid w:val="00877681"/>
    <w:rsid w:val="008776A4"/>
    <w:rsid w:val="00880B6E"/>
    <w:rsid w:val="00882617"/>
    <w:rsid w:val="00882B79"/>
    <w:rsid w:val="00884BAB"/>
    <w:rsid w:val="00884F23"/>
    <w:rsid w:val="0088707C"/>
    <w:rsid w:val="00891E11"/>
    <w:rsid w:val="008953B0"/>
    <w:rsid w:val="008A08B1"/>
    <w:rsid w:val="008A2908"/>
    <w:rsid w:val="008A4EDC"/>
    <w:rsid w:val="008B12BE"/>
    <w:rsid w:val="008B36D9"/>
    <w:rsid w:val="008B4561"/>
    <w:rsid w:val="008B79F4"/>
    <w:rsid w:val="008C07B9"/>
    <w:rsid w:val="008C24BB"/>
    <w:rsid w:val="008C5FD5"/>
    <w:rsid w:val="008C67DA"/>
    <w:rsid w:val="008C67F9"/>
    <w:rsid w:val="008C7073"/>
    <w:rsid w:val="008D0836"/>
    <w:rsid w:val="008D196E"/>
    <w:rsid w:val="008D20E1"/>
    <w:rsid w:val="008D44C0"/>
    <w:rsid w:val="008E0654"/>
    <w:rsid w:val="008E3658"/>
    <w:rsid w:val="008E3FC9"/>
    <w:rsid w:val="008E662A"/>
    <w:rsid w:val="008F004B"/>
    <w:rsid w:val="008F1AFD"/>
    <w:rsid w:val="0090322E"/>
    <w:rsid w:val="00905106"/>
    <w:rsid w:val="00905FAA"/>
    <w:rsid w:val="009111A5"/>
    <w:rsid w:val="00913A40"/>
    <w:rsid w:val="0091455F"/>
    <w:rsid w:val="00914D86"/>
    <w:rsid w:val="0091550B"/>
    <w:rsid w:val="009161EC"/>
    <w:rsid w:val="009239A4"/>
    <w:rsid w:val="009266C6"/>
    <w:rsid w:val="009272ED"/>
    <w:rsid w:val="00930B40"/>
    <w:rsid w:val="009312A2"/>
    <w:rsid w:val="00944609"/>
    <w:rsid w:val="0094585A"/>
    <w:rsid w:val="0095308A"/>
    <w:rsid w:val="009566A6"/>
    <w:rsid w:val="00956A75"/>
    <w:rsid w:val="00957B96"/>
    <w:rsid w:val="00960B9F"/>
    <w:rsid w:val="00960F59"/>
    <w:rsid w:val="00964B2A"/>
    <w:rsid w:val="00974FB5"/>
    <w:rsid w:val="0097641E"/>
    <w:rsid w:val="009773EF"/>
    <w:rsid w:val="0098107C"/>
    <w:rsid w:val="009826DA"/>
    <w:rsid w:val="009843C6"/>
    <w:rsid w:val="00987894"/>
    <w:rsid w:val="00990662"/>
    <w:rsid w:val="00990663"/>
    <w:rsid w:val="00993D57"/>
    <w:rsid w:val="00994FA5"/>
    <w:rsid w:val="0099573A"/>
    <w:rsid w:val="00996E05"/>
    <w:rsid w:val="00997065"/>
    <w:rsid w:val="00997D0E"/>
    <w:rsid w:val="00997DF0"/>
    <w:rsid w:val="009B20CE"/>
    <w:rsid w:val="009B7932"/>
    <w:rsid w:val="009C29C1"/>
    <w:rsid w:val="009C37B5"/>
    <w:rsid w:val="009C4B11"/>
    <w:rsid w:val="009C4FB3"/>
    <w:rsid w:val="009D465A"/>
    <w:rsid w:val="009D6F53"/>
    <w:rsid w:val="009E3A59"/>
    <w:rsid w:val="009E4082"/>
    <w:rsid w:val="009E45F8"/>
    <w:rsid w:val="009E460B"/>
    <w:rsid w:val="009E52C0"/>
    <w:rsid w:val="00A022C4"/>
    <w:rsid w:val="00A0791E"/>
    <w:rsid w:val="00A1096B"/>
    <w:rsid w:val="00A13571"/>
    <w:rsid w:val="00A15398"/>
    <w:rsid w:val="00A17167"/>
    <w:rsid w:val="00A17832"/>
    <w:rsid w:val="00A2349F"/>
    <w:rsid w:val="00A243A8"/>
    <w:rsid w:val="00A30CB6"/>
    <w:rsid w:val="00A3357D"/>
    <w:rsid w:val="00A350B8"/>
    <w:rsid w:val="00A36D3C"/>
    <w:rsid w:val="00A379C6"/>
    <w:rsid w:val="00A406CD"/>
    <w:rsid w:val="00A576F3"/>
    <w:rsid w:val="00A57C04"/>
    <w:rsid w:val="00A622A8"/>
    <w:rsid w:val="00A646B7"/>
    <w:rsid w:val="00A64BF7"/>
    <w:rsid w:val="00A64DA0"/>
    <w:rsid w:val="00A70385"/>
    <w:rsid w:val="00A704A6"/>
    <w:rsid w:val="00A731C8"/>
    <w:rsid w:val="00A754B4"/>
    <w:rsid w:val="00A80AED"/>
    <w:rsid w:val="00A86958"/>
    <w:rsid w:val="00A87882"/>
    <w:rsid w:val="00A9108A"/>
    <w:rsid w:val="00A91570"/>
    <w:rsid w:val="00A952BD"/>
    <w:rsid w:val="00A96CAA"/>
    <w:rsid w:val="00A9701A"/>
    <w:rsid w:val="00AA4C4E"/>
    <w:rsid w:val="00AA5A00"/>
    <w:rsid w:val="00AA66AE"/>
    <w:rsid w:val="00AB1515"/>
    <w:rsid w:val="00AB427A"/>
    <w:rsid w:val="00AB5D50"/>
    <w:rsid w:val="00AC245C"/>
    <w:rsid w:val="00AC623D"/>
    <w:rsid w:val="00AC7B2D"/>
    <w:rsid w:val="00AD2406"/>
    <w:rsid w:val="00AD30C3"/>
    <w:rsid w:val="00AD34A4"/>
    <w:rsid w:val="00AD35E4"/>
    <w:rsid w:val="00AD5ED7"/>
    <w:rsid w:val="00AE1498"/>
    <w:rsid w:val="00AE7E53"/>
    <w:rsid w:val="00AF557E"/>
    <w:rsid w:val="00AF73B4"/>
    <w:rsid w:val="00B00356"/>
    <w:rsid w:val="00B00C02"/>
    <w:rsid w:val="00B05FEF"/>
    <w:rsid w:val="00B06DAF"/>
    <w:rsid w:val="00B078A9"/>
    <w:rsid w:val="00B0795C"/>
    <w:rsid w:val="00B11C7B"/>
    <w:rsid w:val="00B12817"/>
    <w:rsid w:val="00B13322"/>
    <w:rsid w:val="00B15BDE"/>
    <w:rsid w:val="00B1670E"/>
    <w:rsid w:val="00B1683A"/>
    <w:rsid w:val="00B21A8F"/>
    <w:rsid w:val="00B22014"/>
    <w:rsid w:val="00B26175"/>
    <w:rsid w:val="00B2762C"/>
    <w:rsid w:val="00B2796A"/>
    <w:rsid w:val="00B33618"/>
    <w:rsid w:val="00B36562"/>
    <w:rsid w:val="00B406CF"/>
    <w:rsid w:val="00B41A56"/>
    <w:rsid w:val="00B41FFC"/>
    <w:rsid w:val="00B43BAF"/>
    <w:rsid w:val="00B5593E"/>
    <w:rsid w:val="00B56E21"/>
    <w:rsid w:val="00B602E6"/>
    <w:rsid w:val="00B607FC"/>
    <w:rsid w:val="00B65022"/>
    <w:rsid w:val="00B67B12"/>
    <w:rsid w:val="00B71EC5"/>
    <w:rsid w:val="00B72C85"/>
    <w:rsid w:val="00B758F7"/>
    <w:rsid w:val="00B77340"/>
    <w:rsid w:val="00B8003B"/>
    <w:rsid w:val="00B802C1"/>
    <w:rsid w:val="00B835F0"/>
    <w:rsid w:val="00B851A2"/>
    <w:rsid w:val="00B869EB"/>
    <w:rsid w:val="00B875EF"/>
    <w:rsid w:val="00B91052"/>
    <w:rsid w:val="00B93E83"/>
    <w:rsid w:val="00B95382"/>
    <w:rsid w:val="00B97156"/>
    <w:rsid w:val="00BA329A"/>
    <w:rsid w:val="00BA3439"/>
    <w:rsid w:val="00BA6926"/>
    <w:rsid w:val="00BB24B3"/>
    <w:rsid w:val="00BB3D17"/>
    <w:rsid w:val="00BC083E"/>
    <w:rsid w:val="00BC23CB"/>
    <w:rsid w:val="00BC2E96"/>
    <w:rsid w:val="00BC6396"/>
    <w:rsid w:val="00BD0169"/>
    <w:rsid w:val="00BD0F35"/>
    <w:rsid w:val="00BD48FF"/>
    <w:rsid w:val="00BD4BD6"/>
    <w:rsid w:val="00BD53A2"/>
    <w:rsid w:val="00BE06FB"/>
    <w:rsid w:val="00BE19AD"/>
    <w:rsid w:val="00BE290D"/>
    <w:rsid w:val="00BF23BE"/>
    <w:rsid w:val="00BF38C1"/>
    <w:rsid w:val="00BF4773"/>
    <w:rsid w:val="00BF54EA"/>
    <w:rsid w:val="00BF5C43"/>
    <w:rsid w:val="00C0617E"/>
    <w:rsid w:val="00C1051F"/>
    <w:rsid w:val="00C10B8B"/>
    <w:rsid w:val="00C10EDE"/>
    <w:rsid w:val="00C11367"/>
    <w:rsid w:val="00C12345"/>
    <w:rsid w:val="00C12C7A"/>
    <w:rsid w:val="00C16F12"/>
    <w:rsid w:val="00C17329"/>
    <w:rsid w:val="00C20823"/>
    <w:rsid w:val="00C20DB4"/>
    <w:rsid w:val="00C20F4A"/>
    <w:rsid w:val="00C245F8"/>
    <w:rsid w:val="00C271ED"/>
    <w:rsid w:val="00C30C8E"/>
    <w:rsid w:val="00C315DF"/>
    <w:rsid w:val="00C3333F"/>
    <w:rsid w:val="00C33B9E"/>
    <w:rsid w:val="00C364CF"/>
    <w:rsid w:val="00C36EC6"/>
    <w:rsid w:val="00C448D0"/>
    <w:rsid w:val="00C51A0D"/>
    <w:rsid w:val="00C52DF4"/>
    <w:rsid w:val="00C53FFF"/>
    <w:rsid w:val="00C607B6"/>
    <w:rsid w:val="00C636E0"/>
    <w:rsid w:val="00C64015"/>
    <w:rsid w:val="00C667D2"/>
    <w:rsid w:val="00C669F0"/>
    <w:rsid w:val="00C70B0E"/>
    <w:rsid w:val="00C753D4"/>
    <w:rsid w:val="00C753F3"/>
    <w:rsid w:val="00C80181"/>
    <w:rsid w:val="00C838ED"/>
    <w:rsid w:val="00C83E33"/>
    <w:rsid w:val="00C86AE3"/>
    <w:rsid w:val="00C86B8F"/>
    <w:rsid w:val="00C92109"/>
    <w:rsid w:val="00C93C80"/>
    <w:rsid w:val="00C96666"/>
    <w:rsid w:val="00CA06DD"/>
    <w:rsid w:val="00CA43FB"/>
    <w:rsid w:val="00CA4E01"/>
    <w:rsid w:val="00CA5CBD"/>
    <w:rsid w:val="00CB48AF"/>
    <w:rsid w:val="00CC019C"/>
    <w:rsid w:val="00CC3024"/>
    <w:rsid w:val="00CC3BE0"/>
    <w:rsid w:val="00CC71E0"/>
    <w:rsid w:val="00CD063E"/>
    <w:rsid w:val="00CD0F96"/>
    <w:rsid w:val="00CD597B"/>
    <w:rsid w:val="00CD5E1A"/>
    <w:rsid w:val="00CD7F7E"/>
    <w:rsid w:val="00CE1DAE"/>
    <w:rsid w:val="00CE1EFA"/>
    <w:rsid w:val="00CE3079"/>
    <w:rsid w:val="00CE43E5"/>
    <w:rsid w:val="00CE5349"/>
    <w:rsid w:val="00CE6A15"/>
    <w:rsid w:val="00CE7943"/>
    <w:rsid w:val="00CF1876"/>
    <w:rsid w:val="00CF3C9C"/>
    <w:rsid w:val="00CF4B76"/>
    <w:rsid w:val="00CF4CF3"/>
    <w:rsid w:val="00CF6C47"/>
    <w:rsid w:val="00D02998"/>
    <w:rsid w:val="00D05191"/>
    <w:rsid w:val="00D062CA"/>
    <w:rsid w:val="00D11025"/>
    <w:rsid w:val="00D1192A"/>
    <w:rsid w:val="00D12195"/>
    <w:rsid w:val="00D16F97"/>
    <w:rsid w:val="00D201A7"/>
    <w:rsid w:val="00D20480"/>
    <w:rsid w:val="00D21D10"/>
    <w:rsid w:val="00D224DF"/>
    <w:rsid w:val="00D24A92"/>
    <w:rsid w:val="00D27372"/>
    <w:rsid w:val="00D27C20"/>
    <w:rsid w:val="00D339B8"/>
    <w:rsid w:val="00D36B48"/>
    <w:rsid w:val="00D40E6D"/>
    <w:rsid w:val="00D41EDD"/>
    <w:rsid w:val="00D43B94"/>
    <w:rsid w:val="00D44095"/>
    <w:rsid w:val="00D45295"/>
    <w:rsid w:val="00D5401A"/>
    <w:rsid w:val="00D55A37"/>
    <w:rsid w:val="00D56C41"/>
    <w:rsid w:val="00D61287"/>
    <w:rsid w:val="00D61AE3"/>
    <w:rsid w:val="00D621E2"/>
    <w:rsid w:val="00D62B88"/>
    <w:rsid w:val="00D63D34"/>
    <w:rsid w:val="00D64E0C"/>
    <w:rsid w:val="00D655DD"/>
    <w:rsid w:val="00D6604D"/>
    <w:rsid w:val="00D6690D"/>
    <w:rsid w:val="00D713BF"/>
    <w:rsid w:val="00D7187A"/>
    <w:rsid w:val="00D763FA"/>
    <w:rsid w:val="00D82A64"/>
    <w:rsid w:val="00D85808"/>
    <w:rsid w:val="00D8737F"/>
    <w:rsid w:val="00D922C0"/>
    <w:rsid w:val="00D9263C"/>
    <w:rsid w:val="00D97413"/>
    <w:rsid w:val="00DA1DF1"/>
    <w:rsid w:val="00DA210C"/>
    <w:rsid w:val="00DA6077"/>
    <w:rsid w:val="00DB0205"/>
    <w:rsid w:val="00DB1F08"/>
    <w:rsid w:val="00DB597B"/>
    <w:rsid w:val="00DC2F29"/>
    <w:rsid w:val="00DC3190"/>
    <w:rsid w:val="00DC45A0"/>
    <w:rsid w:val="00DC7613"/>
    <w:rsid w:val="00DD5080"/>
    <w:rsid w:val="00DD5548"/>
    <w:rsid w:val="00DD5A81"/>
    <w:rsid w:val="00DD6663"/>
    <w:rsid w:val="00DD68A4"/>
    <w:rsid w:val="00DE1302"/>
    <w:rsid w:val="00DE1F8A"/>
    <w:rsid w:val="00DE54F1"/>
    <w:rsid w:val="00DE5870"/>
    <w:rsid w:val="00DF1DE8"/>
    <w:rsid w:val="00DF5ADD"/>
    <w:rsid w:val="00DF5FA8"/>
    <w:rsid w:val="00DF606C"/>
    <w:rsid w:val="00DF60CD"/>
    <w:rsid w:val="00DF6B0E"/>
    <w:rsid w:val="00DF6D55"/>
    <w:rsid w:val="00DF743C"/>
    <w:rsid w:val="00E016A3"/>
    <w:rsid w:val="00E069B1"/>
    <w:rsid w:val="00E10507"/>
    <w:rsid w:val="00E11996"/>
    <w:rsid w:val="00E14473"/>
    <w:rsid w:val="00E15EDF"/>
    <w:rsid w:val="00E21A2A"/>
    <w:rsid w:val="00E320B7"/>
    <w:rsid w:val="00E354FC"/>
    <w:rsid w:val="00E36F83"/>
    <w:rsid w:val="00E41C20"/>
    <w:rsid w:val="00E42E4E"/>
    <w:rsid w:val="00E43840"/>
    <w:rsid w:val="00E444B9"/>
    <w:rsid w:val="00E4688F"/>
    <w:rsid w:val="00E55282"/>
    <w:rsid w:val="00E56565"/>
    <w:rsid w:val="00E610A4"/>
    <w:rsid w:val="00E612CF"/>
    <w:rsid w:val="00E62BAE"/>
    <w:rsid w:val="00E62C4F"/>
    <w:rsid w:val="00E70CE0"/>
    <w:rsid w:val="00E71A10"/>
    <w:rsid w:val="00E72408"/>
    <w:rsid w:val="00E73134"/>
    <w:rsid w:val="00E75E65"/>
    <w:rsid w:val="00E778D5"/>
    <w:rsid w:val="00E82B6B"/>
    <w:rsid w:val="00E86578"/>
    <w:rsid w:val="00E948B5"/>
    <w:rsid w:val="00E9515A"/>
    <w:rsid w:val="00E966CA"/>
    <w:rsid w:val="00E97C46"/>
    <w:rsid w:val="00EA0A68"/>
    <w:rsid w:val="00EB0E3F"/>
    <w:rsid w:val="00EB7428"/>
    <w:rsid w:val="00EB7B9D"/>
    <w:rsid w:val="00EB7BF8"/>
    <w:rsid w:val="00EC0775"/>
    <w:rsid w:val="00EC1DE6"/>
    <w:rsid w:val="00EC3DA9"/>
    <w:rsid w:val="00EE2352"/>
    <w:rsid w:val="00EE3449"/>
    <w:rsid w:val="00EE746E"/>
    <w:rsid w:val="00EF23B8"/>
    <w:rsid w:val="00EF30F2"/>
    <w:rsid w:val="00EF4586"/>
    <w:rsid w:val="00F06C9F"/>
    <w:rsid w:val="00F132FC"/>
    <w:rsid w:val="00F16B2A"/>
    <w:rsid w:val="00F17E26"/>
    <w:rsid w:val="00F21A58"/>
    <w:rsid w:val="00F22A1F"/>
    <w:rsid w:val="00F22BC5"/>
    <w:rsid w:val="00F232FE"/>
    <w:rsid w:val="00F4415F"/>
    <w:rsid w:val="00F50E4A"/>
    <w:rsid w:val="00F541F7"/>
    <w:rsid w:val="00F57B15"/>
    <w:rsid w:val="00F61DD3"/>
    <w:rsid w:val="00F62197"/>
    <w:rsid w:val="00F65196"/>
    <w:rsid w:val="00F673A1"/>
    <w:rsid w:val="00F71DBA"/>
    <w:rsid w:val="00F759CB"/>
    <w:rsid w:val="00F75C48"/>
    <w:rsid w:val="00F76D48"/>
    <w:rsid w:val="00F8101C"/>
    <w:rsid w:val="00F8395A"/>
    <w:rsid w:val="00F96DD5"/>
    <w:rsid w:val="00FA07F6"/>
    <w:rsid w:val="00FA0857"/>
    <w:rsid w:val="00FA3027"/>
    <w:rsid w:val="00FA5E45"/>
    <w:rsid w:val="00FA7170"/>
    <w:rsid w:val="00FA7B6D"/>
    <w:rsid w:val="00FA7E07"/>
    <w:rsid w:val="00FB0297"/>
    <w:rsid w:val="00FB089B"/>
    <w:rsid w:val="00FB34B0"/>
    <w:rsid w:val="00FB7118"/>
    <w:rsid w:val="00FC2ED6"/>
    <w:rsid w:val="00FC66F2"/>
    <w:rsid w:val="00FD0244"/>
    <w:rsid w:val="00FD0C4D"/>
    <w:rsid w:val="00FD1C48"/>
    <w:rsid w:val="00FD3B8A"/>
    <w:rsid w:val="00FD44E6"/>
    <w:rsid w:val="00FD4748"/>
    <w:rsid w:val="00FD6AA0"/>
    <w:rsid w:val="00FE3C48"/>
    <w:rsid w:val="00FE48A5"/>
    <w:rsid w:val="00FF5094"/>
    <w:rsid w:val="00FF7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C31"/>
    <w:pPr>
      <w:spacing w:after="0"/>
    </w:pPr>
    <w:rPr>
      <w:rFonts w:ascii="Times New Roman" w:hAnsi="Times New Roman"/>
      <w:sz w:val="24"/>
    </w:rPr>
  </w:style>
  <w:style w:type="paragraph" w:styleId="1">
    <w:name w:val="heading 1"/>
    <w:aliases w:val="ТУ Заголовок 1"/>
    <w:basedOn w:val="a"/>
    <w:next w:val="a"/>
    <w:link w:val="10"/>
    <w:qFormat/>
    <w:rsid w:val="007F22D3"/>
    <w:pPr>
      <w:numPr>
        <w:numId w:val="9"/>
      </w:numPr>
      <w:spacing w:after="240" w:line="240" w:lineRule="auto"/>
      <w:ind w:left="567" w:firstLine="0"/>
      <w:jc w:val="both"/>
      <w:outlineLvl w:val="0"/>
    </w:pPr>
    <w:rPr>
      <w:rFonts w:eastAsia="Times New Roman" w:cs="Times New Roman"/>
      <w:b/>
      <w:position w:val="12"/>
      <w:szCs w:val="24"/>
      <w:lang w:eastAsia="ru-RU"/>
    </w:rPr>
  </w:style>
  <w:style w:type="paragraph" w:styleId="2">
    <w:name w:val="heading 2"/>
    <w:aliases w:val="ТУ Заголовок 2"/>
    <w:basedOn w:val="a"/>
    <w:next w:val="a"/>
    <w:link w:val="20"/>
    <w:qFormat/>
    <w:rsid w:val="007F22D3"/>
    <w:pPr>
      <w:numPr>
        <w:ilvl w:val="1"/>
        <w:numId w:val="9"/>
      </w:numPr>
      <w:spacing w:after="240" w:line="240" w:lineRule="auto"/>
      <w:jc w:val="both"/>
      <w:outlineLvl w:val="1"/>
    </w:pPr>
    <w:rPr>
      <w:rFonts w:eastAsia="Times New Roman" w:cs="Times New Roman"/>
      <w:position w:val="12"/>
      <w:szCs w:val="24"/>
      <w:lang w:eastAsia="ru-RU"/>
    </w:rPr>
  </w:style>
  <w:style w:type="paragraph" w:styleId="3">
    <w:name w:val="heading 3"/>
    <w:aliases w:val="ТУ Заголовок 3"/>
    <w:basedOn w:val="2"/>
    <w:link w:val="30"/>
    <w:qFormat/>
    <w:rsid w:val="007F22D3"/>
    <w:pPr>
      <w:numPr>
        <w:ilvl w:val="2"/>
      </w:numPr>
      <w:outlineLvl w:val="2"/>
    </w:pPr>
  </w:style>
  <w:style w:type="paragraph" w:styleId="4">
    <w:name w:val="heading 4"/>
    <w:aliases w:val="ТУ Заголовок 4"/>
    <w:basedOn w:val="a"/>
    <w:link w:val="40"/>
    <w:qFormat/>
    <w:rsid w:val="007F22D3"/>
    <w:pPr>
      <w:keepNext/>
      <w:numPr>
        <w:ilvl w:val="3"/>
        <w:numId w:val="8"/>
      </w:numPr>
      <w:tabs>
        <w:tab w:val="left" w:pos="851"/>
      </w:tabs>
      <w:spacing w:before="120" w:line="240" w:lineRule="auto"/>
      <w:outlineLvl w:val="3"/>
    </w:pPr>
    <w:rPr>
      <w:rFonts w:eastAsia="Times New Roman" w:cs="Arial"/>
      <w:sz w:val="20"/>
      <w:szCs w:val="28"/>
      <w:lang w:val="en-US" w:eastAsia="ru-RU"/>
    </w:rPr>
  </w:style>
  <w:style w:type="paragraph" w:styleId="5">
    <w:name w:val="heading 5"/>
    <w:basedOn w:val="a"/>
    <w:next w:val="a"/>
    <w:link w:val="50"/>
    <w:qFormat/>
    <w:rsid w:val="007F22D3"/>
    <w:pPr>
      <w:numPr>
        <w:ilvl w:val="4"/>
        <w:numId w:val="8"/>
      </w:numPr>
      <w:spacing w:before="240" w:after="60" w:line="240" w:lineRule="auto"/>
      <w:outlineLvl w:val="4"/>
    </w:pPr>
    <w:rPr>
      <w:rFonts w:eastAsia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7F22D3"/>
    <w:pPr>
      <w:numPr>
        <w:ilvl w:val="5"/>
        <w:numId w:val="8"/>
      </w:numPr>
      <w:spacing w:before="240" w:after="60" w:line="240" w:lineRule="auto"/>
      <w:outlineLvl w:val="5"/>
    </w:pPr>
    <w:rPr>
      <w:rFonts w:eastAsia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rsid w:val="007F22D3"/>
    <w:pPr>
      <w:numPr>
        <w:ilvl w:val="6"/>
        <w:numId w:val="8"/>
      </w:numPr>
      <w:spacing w:before="240" w:after="60" w:line="240" w:lineRule="auto"/>
      <w:outlineLvl w:val="6"/>
    </w:pPr>
    <w:rPr>
      <w:rFonts w:eastAsia="Times New Roman" w:cs="Times New Roman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7F22D3"/>
    <w:pPr>
      <w:numPr>
        <w:ilvl w:val="7"/>
        <w:numId w:val="8"/>
      </w:numPr>
      <w:spacing w:before="240" w:after="60" w:line="240" w:lineRule="auto"/>
      <w:outlineLvl w:val="7"/>
    </w:pPr>
    <w:rPr>
      <w:rFonts w:eastAsia="Times New Roman" w:cs="Times New Roman"/>
      <w:i/>
      <w:iCs/>
      <w:szCs w:val="20"/>
      <w:lang w:eastAsia="ru-RU"/>
    </w:rPr>
  </w:style>
  <w:style w:type="paragraph" w:styleId="9">
    <w:name w:val="heading 9"/>
    <w:basedOn w:val="a"/>
    <w:next w:val="a"/>
    <w:link w:val="90"/>
    <w:qFormat/>
    <w:rsid w:val="007F22D3"/>
    <w:pPr>
      <w:numPr>
        <w:ilvl w:val="8"/>
        <w:numId w:val="8"/>
      </w:numPr>
      <w:spacing w:before="240" w:after="60" w:line="240" w:lineRule="auto"/>
      <w:outlineLvl w:val="8"/>
    </w:pPr>
    <w:rPr>
      <w:rFonts w:eastAsia="Times New Roman" w:cs="Arial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629D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9629D"/>
  </w:style>
  <w:style w:type="paragraph" w:styleId="a5">
    <w:name w:val="footer"/>
    <w:basedOn w:val="a"/>
    <w:link w:val="a6"/>
    <w:uiPriority w:val="99"/>
    <w:unhideWhenUsed/>
    <w:rsid w:val="0069629D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9629D"/>
  </w:style>
  <w:style w:type="table" w:styleId="a7">
    <w:name w:val="Table Grid"/>
    <w:basedOn w:val="a1"/>
    <w:uiPriority w:val="39"/>
    <w:rsid w:val="007170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BA329A"/>
    <w:pPr>
      <w:ind w:left="720"/>
      <w:contextualSpacing/>
    </w:pPr>
  </w:style>
  <w:style w:type="paragraph" w:customStyle="1" w:styleId="Style1">
    <w:name w:val="Style1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3">
    <w:name w:val="Style3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4">
    <w:name w:val="Style4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5">
    <w:name w:val="Style5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6">
    <w:name w:val="Style6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8">
    <w:name w:val="Style8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0">
    <w:name w:val="Style10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1">
    <w:name w:val="Style11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2">
    <w:name w:val="Style12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3">
    <w:name w:val="Style13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5">
    <w:name w:val="Style15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6">
    <w:name w:val="Style16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7">
    <w:name w:val="Style17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9">
    <w:name w:val="Style19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0">
    <w:name w:val="Style20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1">
    <w:name w:val="Style21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2">
    <w:name w:val="Style22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3">
    <w:name w:val="Style23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4">
    <w:name w:val="Style24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character" w:customStyle="1" w:styleId="FontStyle27">
    <w:name w:val="Font Style27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42"/>
      <w:szCs w:val="42"/>
    </w:rPr>
  </w:style>
  <w:style w:type="character" w:customStyle="1" w:styleId="FontStyle28">
    <w:name w:val="Font Style28"/>
    <w:basedOn w:val="a0"/>
    <w:uiPriority w:val="99"/>
    <w:rsid w:val="005A543B"/>
    <w:rPr>
      <w:rFonts w:ascii="Palatino Linotype" w:hAnsi="Palatino Linotype" w:cs="Palatino Linotype"/>
      <w:color w:val="000000"/>
      <w:spacing w:val="20"/>
      <w:sz w:val="38"/>
      <w:szCs w:val="38"/>
    </w:rPr>
  </w:style>
  <w:style w:type="character" w:customStyle="1" w:styleId="FontStyle29">
    <w:name w:val="Font Style29"/>
    <w:basedOn w:val="a0"/>
    <w:uiPriority w:val="99"/>
    <w:rsid w:val="005A543B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30">
    <w:name w:val="Font Style30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31">
    <w:name w:val="Font Style31"/>
    <w:basedOn w:val="a0"/>
    <w:uiPriority w:val="99"/>
    <w:rsid w:val="005A543B"/>
    <w:rPr>
      <w:rFonts w:ascii="Palatino Linotype" w:hAnsi="Palatino Linotype" w:cs="Palatino Linotype"/>
      <w:color w:val="000000"/>
      <w:sz w:val="32"/>
      <w:szCs w:val="32"/>
    </w:rPr>
  </w:style>
  <w:style w:type="character" w:customStyle="1" w:styleId="FontStyle32">
    <w:name w:val="Font Style32"/>
    <w:basedOn w:val="a0"/>
    <w:uiPriority w:val="99"/>
    <w:rsid w:val="005A543B"/>
    <w:rPr>
      <w:rFonts w:ascii="Palatino Linotype" w:hAnsi="Palatino Linotype" w:cs="Palatino Linotype"/>
      <w:color w:val="000000"/>
      <w:sz w:val="18"/>
      <w:szCs w:val="18"/>
    </w:rPr>
  </w:style>
  <w:style w:type="character" w:customStyle="1" w:styleId="FontStyle33">
    <w:name w:val="Font Style33"/>
    <w:basedOn w:val="a0"/>
    <w:uiPriority w:val="99"/>
    <w:rsid w:val="005A543B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34">
    <w:name w:val="Font Style34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5">
    <w:name w:val="Font Style35"/>
    <w:basedOn w:val="a0"/>
    <w:uiPriority w:val="99"/>
    <w:rsid w:val="005A543B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36">
    <w:name w:val="Font Style36"/>
    <w:basedOn w:val="a0"/>
    <w:uiPriority w:val="99"/>
    <w:rsid w:val="005A543B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FontStyle37">
    <w:name w:val="Font Style37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22"/>
      <w:szCs w:val="22"/>
    </w:rPr>
  </w:style>
  <w:style w:type="character" w:customStyle="1" w:styleId="FontStyle41">
    <w:name w:val="Font Style41"/>
    <w:basedOn w:val="a0"/>
    <w:uiPriority w:val="99"/>
    <w:rsid w:val="005A543B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44">
    <w:name w:val="Font Style44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43">
    <w:name w:val="Font Style43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18"/>
      <w:szCs w:val="18"/>
    </w:rPr>
  </w:style>
  <w:style w:type="character" w:customStyle="1" w:styleId="FontStyle42">
    <w:name w:val="Font Style42"/>
    <w:basedOn w:val="a0"/>
    <w:uiPriority w:val="99"/>
    <w:rsid w:val="005A543B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26">
    <w:name w:val="Style26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character" w:customStyle="1" w:styleId="71">
    <w:name w:val="Основной текст (7)"/>
    <w:basedOn w:val="a0"/>
    <w:rsid w:val="0035298A"/>
    <w:rPr>
      <w:b w:val="0"/>
      <w:bCs w:val="0"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0"/>
    <w:rsid w:val="0035298A"/>
    <w:rPr>
      <w:b/>
      <w:bCs/>
      <w:spacing w:val="0"/>
      <w:sz w:val="18"/>
      <w:szCs w:val="18"/>
      <w:shd w:val="clear" w:color="auto" w:fill="FFFFFF"/>
    </w:rPr>
  </w:style>
  <w:style w:type="paragraph" w:styleId="a9">
    <w:name w:val="No Spacing"/>
    <w:uiPriority w:val="1"/>
    <w:qFormat/>
    <w:rsid w:val="003D6FD5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37402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7402A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8F1AF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c">
    <w:name w:val="Hyperlink"/>
    <w:basedOn w:val="a0"/>
    <w:unhideWhenUsed/>
    <w:rsid w:val="000703EE"/>
    <w:rPr>
      <w:color w:val="0000FF"/>
      <w:u w:val="single"/>
    </w:rPr>
  </w:style>
  <w:style w:type="paragraph" w:customStyle="1" w:styleId="formattext">
    <w:name w:val="formattext"/>
    <w:basedOn w:val="a"/>
    <w:rsid w:val="000703EE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styleId="ad">
    <w:name w:val="Placeholder Text"/>
    <w:basedOn w:val="a0"/>
    <w:uiPriority w:val="99"/>
    <w:semiHidden/>
    <w:rsid w:val="008C7073"/>
    <w:rPr>
      <w:color w:val="808080"/>
    </w:rPr>
  </w:style>
  <w:style w:type="character" w:customStyle="1" w:styleId="73MSMincho95pt">
    <w:name w:val="Основной текст (73) + MS Mincho;9;5 pt"/>
    <w:basedOn w:val="a0"/>
    <w:rsid w:val="005366F9"/>
    <w:rPr>
      <w:rFonts w:ascii="MS Mincho" w:eastAsia="MS Mincho" w:hAnsi="MS Mincho" w:cs="MS Mincho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1">
    <w:name w:val="Основной текст (2)_"/>
    <w:link w:val="22"/>
    <w:rsid w:val="00956A7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56A75"/>
    <w:pPr>
      <w:widowControl w:val="0"/>
      <w:shd w:val="clear" w:color="auto" w:fill="FFFFFF"/>
      <w:spacing w:before="60" w:after="1800" w:line="0" w:lineRule="atLeast"/>
      <w:ind w:hanging="420"/>
      <w:jc w:val="right"/>
    </w:pPr>
    <w:rPr>
      <w:rFonts w:eastAsia="Times New Roman" w:cs="Times New Roman"/>
    </w:rPr>
  </w:style>
  <w:style w:type="paragraph" w:styleId="ae">
    <w:name w:val="Body Text"/>
    <w:basedOn w:val="a"/>
    <w:link w:val="af"/>
    <w:rsid w:val="00956A75"/>
    <w:pPr>
      <w:spacing w:after="120" w:line="240" w:lineRule="auto"/>
    </w:pPr>
    <w:rPr>
      <w:rFonts w:eastAsia="Calibri" w:cs="Times New Roman"/>
      <w:sz w:val="20"/>
      <w:szCs w:val="20"/>
      <w:lang w:eastAsia="ru-RU"/>
    </w:rPr>
  </w:style>
  <w:style w:type="character" w:customStyle="1" w:styleId="af">
    <w:name w:val="Основной текст Знак"/>
    <w:basedOn w:val="a0"/>
    <w:link w:val="ae"/>
    <w:rsid w:val="00956A7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rsid w:val="00956A75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956A7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0">
    <w:name w:val="Подпись к картинке_"/>
    <w:link w:val="af1"/>
    <w:rsid w:val="00197F2A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f1">
    <w:name w:val="Подпись к картинке"/>
    <w:basedOn w:val="a"/>
    <w:link w:val="af0"/>
    <w:rsid w:val="00197F2A"/>
    <w:pPr>
      <w:widowControl w:val="0"/>
      <w:shd w:val="clear" w:color="auto" w:fill="FFFFFF"/>
      <w:spacing w:line="413" w:lineRule="exact"/>
    </w:pPr>
    <w:rPr>
      <w:rFonts w:eastAsia="Times New Roman" w:cs="Times New Roman"/>
    </w:rPr>
  </w:style>
  <w:style w:type="character" w:customStyle="1" w:styleId="10">
    <w:name w:val="Заголовок 1 Знак"/>
    <w:aliases w:val="ТУ Заголовок 1 Знак"/>
    <w:basedOn w:val="a0"/>
    <w:link w:val="1"/>
    <w:rsid w:val="007F22D3"/>
    <w:rPr>
      <w:rFonts w:ascii="Times New Roman" w:eastAsia="Times New Roman" w:hAnsi="Times New Roman" w:cs="Times New Roman"/>
      <w:b/>
      <w:position w:val="12"/>
      <w:sz w:val="24"/>
      <w:szCs w:val="24"/>
      <w:lang w:eastAsia="ru-RU"/>
    </w:rPr>
  </w:style>
  <w:style w:type="character" w:customStyle="1" w:styleId="20">
    <w:name w:val="Заголовок 2 Знак"/>
    <w:aliases w:val="ТУ Заголовок 2 Знак"/>
    <w:basedOn w:val="a0"/>
    <w:link w:val="2"/>
    <w:rsid w:val="007F22D3"/>
    <w:rPr>
      <w:rFonts w:ascii="Times New Roman" w:eastAsia="Times New Roman" w:hAnsi="Times New Roman" w:cs="Times New Roman"/>
      <w:position w:val="12"/>
      <w:sz w:val="24"/>
      <w:szCs w:val="24"/>
      <w:lang w:eastAsia="ru-RU"/>
    </w:rPr>
  </w:style>
  <w:style w:type="character" w:customStyle="1" w:styleId="30">
    <w:name w:val="Заголовок 3 Знак"/>
    <w:aliases w:val="ТУ Заголовок 3 Знак"/>
    <w:basedOn w:val="a0"/>
    <w:link w:val="3"/>
    <w:rsid w:val="007F22D3"/>
    <w:rPr>
      <w:rFonts w:ascii="Times New Roman" w:eastAsia="Times New Roman" w:hAnsi="Times New Roman" w:cs="Times New Roman"/>
      <w:position w:val="12"/>
      <w:sz w:val="24"/>
      <w:szCs w:val="24"/>
      <w:lang w:eastAsia="ru-RU"/>
    </w:rPr>
  </w:style>
  <w:style w:type="character" w:customStyle="1" w:styleId="40">
    <w:name w:val="Заголовок 4 Знак"/>
    <w:aliases w:val="ТУ Заголовок 4 Знак"/>
    <w:basedOn w:val="a0"/>
    <w:link w:val="4"/>
    <w:rsid w:val="007F22D3"/>
    <w:rPr>
      <w:rFonts w:ascii="Times New Roman" w:eastAsia="Times New Roman" w:hAnsi="Times New Roman" w:cs="Arial"/>
      <w:sz w:val="20"/>
      <w:szCs w:val="28"/>
      <w:lang w:val="en-US" w:eastAsia="ru-RU"/>
    </w:rPr>
  </w:style>
  <w:style w:type="character" w:customStyle="1" w:styleId="50">
    <w:name w:val="Заголовок 5 Знак"/>
    <w:basedOn w:val="a0"/>
    <w:link w:val="5"/>
    <w:rsid w:val="007F22D3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7F22D3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7F22D3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7F22D3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7F22D3"/>
    <w:rPr>
      <w:rFonts w:ascii="Times New Roman" w:eastAsia="Times New Roman" w:hAnsi="Times New Roman" w:cs="Arial"/>
      <w:lang w:eastAsia="ru-RU"/>
    </w:rPr>
  </w:style>
  <w:style w:type="character" w:customStyle="1" w:styleId="215pt">
    <w:name w:val="Основной текст (2) + 15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214pt">
    <w:name w:val="Основной текст (2) + 14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3">
    <w:name w:val="Основной текст (3)_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11">
    <w:name w:val="Заголовок №1_"/>
    <w:link w:val="12"/>
    <w:rsid w:val="007F22D3"/>
    <w:rPr>
      <w:rFonts w:ascii="Times New Roman" w:eastAsia="Times New Roman" w:hAnsi="Times New Roman" w:cs="Times New Roman"/>
      <w:b/>
      <w:bCs/>
      <w:sz w:val="40"/>
      <w:szCs w:val="40"/>
      <w:shd w:val="clear" w:color="auto" w:fill="FFFFFF"/>
    </w:rPr>
  </w:style>
  <w:style w:type="character" w:customStyle="1" w:styleId="41">
    <w:name w:val="Основной текст (4)_"/>
    <w:link w:val="42"/>
    <w:rsid w:val="007F22D3"/>
    <w:rPr>
      <w:rFonts w:ascii="Times New Roman" w:eastAsia="Times New Roman" w:hAnsi="Times New Roman" w:cs="Times New Roman"/>
      <w:sz w:val="28"/>
      <w:szCs w:val="28"/>
      <w:shd w:val="clear" w:color="auto" w:fill="FFFFFF"/>
      <w:lang w:val="en-US" w:bidi="en-US"/>
    </w:rPr>
  </w:style>
  <w:style w:type="character" w:customStyle="1" w:styleId="43">
    <w:name w:val="Основной текст (4) + 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34">
    <w:name w:val="Основной текст (3)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44">
    <w:name w:val="Заголовок №4_"/>
    <w:link w:val="45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af2">
    <w:name w:val="Колонтитул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3">
    <w:name w:val="Колонтитул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Exact">
    <w:name w:val="Основной текст (2) Exac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Exact0">
    <w:name w:val="Заголовок №2 Exact"/>
    <w:link w:val="23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4Exact">
    <w:name w:val="Заголовок №4 Exact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9Exact">
    <w:name w:val="Основной текст (9) Exact"/>
    <w:link w:val="91"/>
    <w:rsid w:val="007F22D3"/>
    <w:rPr>
      <w:rFonts w:ascii="Franklin Gothic Book" w:eastAsia="Franklin Gothic Book" w:hAnsi="Franklin Gothic Book" w:cs="Franklin Gothic Book"/>
      <w:sz w:val="14"/>
      <w:szCs w:val="14"/>
      <w:shd w:val="clear" w:color="auto" w:fill="FFFFFF"/>
    </w:rPr>
  </w:style>
  <w:style w:type="character" w:customStyle="1" w:styleId="Exact">
    <w:name w:val="Подпись к картинке Exac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115pt">
    <w:name w:val="Основной текст (2) + 11;5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4">
    <w:name w:val="Подпись к таблице (2)_"/>
    <w:link w:val="25"/>
    <w:rsid w:val="007F22D3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51">
    <w:name w:val="Основной текст (5)_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52">
    <w:name w:val="Основной текст (5)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61">
    <w:name w:val="Основной текст (6)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62">
    <w:name w:val="Основной текст (6)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2">
    <w:name w:val="Основной текст (7)_"/>
    <w:rsid w:val="007F22D3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81">
    <w:name w:val="Основной текст (8)_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82">
    <w:name w:val="Основной текст (8)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FranklinGothicBook7pt">
    <w:name w:val="Основной текст (2) + Franklin Gothic Book;7 pt;Курсив"/>
    <w:rsid w:val="007F22D3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5">
    <w:name w:val="Подпись к таблице (3)_"/>
    <w:link w:val="36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8pt">
    <w:name w:val="Основной текст (2) + 8 pt;Курсив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00">
    <w:name w:val="Основной текст (10)_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  <w:lang w:val="en-US" w:eastAsia="en-US" w:bidi="en-US"/>
    </w:rPr>
  </w:style>
  <w:style w:type="character" w:customStyle="1" w:styleId="101">
    <w:name w:val="Основной текст (10)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0FranklinGothicBook65pt1pt">
    <w:name w:val="Основной текст (10) + Franklin Gothic Book;6;5 pt;Не курсив;Интервал 1 pt"/>
    <w:rsid w:val="007F22D3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2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14pt">
    <w:name w:val="Колонтитул + 14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10">
    <w:name w:val="Основной текст (11)_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3"/>
      <w:szCs w:val="13"/>
      <w:u w:val="none"/>
    </w:rPr>
  </w:style>
  <w:style w:type="character" w:customStyle="1" w:styleId="111">
    <w:name w:val="Основной текст (11)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37">
    <w:name w:val="Заголовок №3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8">
    <w:name w:val="Заголовок №3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20">
    <w:name w:val="Основной текст (12)_"/>
    <w:link w:val="121"/>
    <w:rsid w:val="007F22D3"/>
    <w:rPr>
      <w:rFonts w:ascii="Times New Roman" w:eastAsia="Times New Roman" w:hAnsi="Times New Roman" w:cs="Times New Roman"/>
      <w:sz w:val="8"/>
      <w:szCs w:val="8"/>
      <w:shd w:val="clear" w:color="auto" w:fill="FFFFFF"/>
    </w:rPr>
  </w:style>
  <w:style w:type="character" w:customStyle="1" w:styleId="12TrebuchetMS7pt">
    <w:name w:val="Основной текст (12) + Trebuchet MS;7 pt"/>
    <w:rsid w:val="007F22D3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12pt">
    <w:name w:val="Основной текст (12) + 12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Exact1">
    <w:name w:val="Подпись к картинке (2) Exact"/>
    <w:link w:val="26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af4">
    <w:name w:val="Подпись к таблице_"/>
    <w:link w:val="af5"/>
    <w:rsid w:val="007F22D3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2FranklinGothicBook85pt">
    <w:name w:val="Основной текст (2) + Franklin Gothic Book;8;5 pt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Exact0">
    <w:name w:val="Подпись к таблице Exact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3Exact">
    <w:name w:val="Основной текст (13) Exact"/>
    <w:link w:val="13"/>
    <w:rsid w:val="007F22D3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4Exact0">
    <w:name w:val="Подпись к таблице (4) Exact"/>
    <w:link w:val="46"/>
    <w:rsid w:val="007F22D3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220pt">
    <w:name w:val="Основной текст (2) + 20 pt;Курсив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265pt">
    <w:name w:val="Основной текст (2) + 6;5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Impact75pt">
    <w:name w:val="Основной текст (2) + Impact;7;5 pt;Курсив"/>
    <w:rsid w:val="007F22D3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220pt0">
    <w:name w:val="Основной текст (2) + 20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53">
    <w:name w:val="Подпись к таблице (5)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54">
    <w:name w:val="Подпись к таблице (5)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10pt">
    <w:name w:val="Основной текст (2) + 10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Garamond105pt0pt">
    <w:name w:val="Основной текст (2) + Garamond;10;5 pt;Курсив;Интервал 0 pt"/>
    <w:rsid w:val="007F22D3"/>
    <w:rPr>
      <w:rFonts w:ascii="Garamond" w:eastAsia="Garamond" w:hAnsi="Garamond" w:cs="Garamond"/>
      <w:b w:val="0"/>
      <w:bCs w:val="0"/>
      <w:i/>
      <w:iCs/>
      <w:smallCaps w:val="0"/>
      <w:strike w:val="0"/>
      <w:color w:val="000000"/>
      <w:spacing w:val="-1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4">
    <w:name w:val="Основной текст (14)_"/>
    <w:link w:val="140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7">
    <w:name w:val="Основной текст (2) + 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65pt0">
    <w:name w:val="Основной текст (2) + 6;5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paragraph" w:customStyle="1" w:styleId="12">
    <w:name w:val="Заголовок №1"/>
    <w:basedOn w:val="a"/>
    <w:link w:val="11"/>
    <w:rsid w:val="007F22D3"/>
    <w:pPr>
      <w:widowControl w:val="0"/>
      <w:shd w:val="clear" w:color="auto" w:fill="FFFFFF"/>
      <w:spacing w:before="720" w:after="480" w:line="691" w:lineRule="exact"/>
      <w:jc w:val="center"/>
      <w:outlineLvl w:val="0"/>
    </w:pPr>
    <w:rPr>
      <w:rFonts w:eastAsia="Times New Roman" w:cs="Times New Roman"/>
      <w:b/>
      <w:bCs/>
      <w:sz w:val="40"/>
      <w:szCs w:val="40"/>
    </w:rPr>
  </w:style>
  <w:style w:type="paragraph" w:customStyle="1" w:styleId="42">
    <w:name w:val="Основной текст (4)"/>
    <w:basedOn w:val="a"/>
    <w:link w:val="41"/>
    <w:rsid w:val="007F22D3"/>
    <w:pPr>
      <w:widowControl w:val="0"/>
      <w:shd w:val="clear" w:color="auto" w:fill="FFFFFF"/>
      <w:spacing w:before="720" w:after="60" w:line="965" w:lineRule="exact"/>
    </w:pPr>
    <w:rPr>
      <w:rFonts w:eastAsia="Times New Roman" w:cs="Times New Roman"/>
      <w:sz w:val="28"/>
      <w:szCs w:val="28"/>
      <w:lang w:val="en-US" w:bidi="en-US"/>
    </w:rPr>
  </w:style>
  <w:style w:type="paragraph" w:customStyle="1" w:styleId="45">
    <w:name w:val="Заголовок №4"/>
    <w:basedOn w:val="a"/>
    <w:link w:val="44"/>
    <w:rsid w:val="007F22D3"/>
    <w:pPr>
      <w:widowControl w:val="0"/>
      <w:shd w:val="clear" w:color="auto" w:fill="FFFFFF"/>
      <w:spacing w:after="600" w:line="0" w:lineRule="atLeast"/>
      <w:jc w:val="both"/>
      <w:outlineLvl w:val="3"/>
    </w:pPr>
    <w:rPr>
      <w:rFonts w:eastAsia="Times New Roman" w:cs="Times New Roman"/>
      <w:b/>
      <w:bCs/>
    </w:rPr>
  </w:style>
  <w:style w:type="paragraph" w:customStyle="1" w:styleId="23">
    <w:name w:val="Заголовок №2"/>
    <w:basedOn w:val="a"/>
    <w:link w:val="2Exact0"/>
    <w:uiPriority w:val="99"/>
    <w:rsid w:val="007F22D3"/>
    <w:pPr>
      <w:widowControl w:val="0"/>
      <w:shd w:val="clear" w:color="auto" w:fill="FFFFFF"/>
      <w:spacing w:before="360" w:line="0" w:lineRule="atLeast"/>
      <w:jc w:val="right"/>
      <w:outlineLvl w:val="1"/>
    </w:pPr>
    <w:rPr>
      <w:rFonts w:eastAsia="Times New Roman" w:cs="Times New Roman"/>
      <w:b/>
      <w:bCs/>
    </w:rPr>
  </w:style>
  <w:style w:type="paragraph" w:customStyle="1" w:styleId="91">
    <w:name w:val="Основной текст (9)"/>
    <w:basedOn w:val="a"/>
    <w:link w:val="9Exact"/>
    <w:rsid w:val="007F22D3"/>
    <w:pPr>
      <w:widowControl w:val="0"/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4"/>
      <w:szCs w:val="14"/>
    </w:rPr>
  </w:style>
  <w:style w:type="paragraph" w:customStyle="1" w:styleId="25">
    <w:name w:val="Подпись к таблице (2)"/>
    <w:basedOn w:val="a"/>
    <w:link w:val="24"/>
    <w:rsid w:val="007F22D3"/>
    <w:pPr>
      <w:widowControl w:val="0"/>
      <w:shd w:val="clear" w:color="auto" w:fill="FFFFFF"/>
      <w:spacing w:line="0" w:lineRule="atLeast"/>
    </w:pPr>
    <w:rPr>
      <w:rFonts w:eastAsia="Times New Roman" w:cs="Times New Roman"/>
    </w:rPr>
  </w:style>
  <w:style w:type="paragraph" w:customStyle="1" w:styleId="36">
    <w:name w:val="Подпись к таблице (3)"/>
    <w:basedOn w:val="a"/>
    <w:link w:val="35"/>
    <w:rsid w:val="007F22D3"/>
    <w:pPr>
      <w:widowControl w:val="0"/>
      <w:shd w:val="clear" w:color="auto" w:fill="FFFFFF"/>
      <w:spacing w:line="0" w:lineRule="atLeast"/>
    </w:pPr>
    <w:rPr>
      <w:rFonts w:eastAsia="Times New Roman" w:cs="Times New Roman"/>
      <w:b/>
      <w:bCs/>
    </w:rPr>
  </w:style>
  <w:style w:type="paragraph" w:customStyle="1" w:styleId="121">
    <w:name w:val="Основной текст (12)"/>
    <w:basedOn w:val="a"/>
    <w:link w:val="120"/>
    <w:rsid w:val="007F22D3"/>
    <w:pPr>
      <w:widowControl w:val="0"/>
      <w:shd w:val="clear" w:color="auto" w:fill="FFFFFF"/>
      <w:spacing w:before="60" w:after="720" w:line="0" w:lineRule="atLeast"/>
    </w:pPr>
    <w:rPr>
      <w:rFonts w:eastAsia="Times New Roman" w:cs="Times New Roman"/>
      <w:sz w:val="8"/>
      <w:szCs w:val="8"/>
    </w:rPr>
  </w:style>
  <w:style w:type="paragraph" w:customStyle="1" w:styleId="26">
    <w:name w:val="Подпись к картинке (2)"/>
    <w:basedOn w:val="a"/>
    <w:link w:val="2Exact1"/>
    <w:rsid w:val="007F22D3"/>
    <w:pPr>
      <w:widowControl w:val="0"/>
      <w:shd w:val="clear" w:color="auto" w:fill="FFFFFF"/>
      <w:spacing w:line="0" w:lineRule="atLeast"/>
    </w:pPr>
    <w:rPr>
      <w:rFonts w:eastAsia="Times New Roman" w:cs="Times New Roman"/>
      <w:b/>
      <w:bCs/>
    </w:rPr>
  </w:style>
  <w:style w:type="paragraph" w:customStyle="1" w:styleId="af5">
    <w:name w:val="Подпись к таблице"/>
    <w:basedOn w:val="a"/>
    <w:link w:val="af4"/>
    <w:rsid w:val="007F22D3"/>
    <w:pPr>
      <w:widowControl w:val="0"/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customStyle="1" w:styleId="13">
    <w:name w:val="Основной текст (13)"/>
    <w:basedOn w:val="a"/>
    <w:link w:val="13Exact"/>
    <w:rsid w:val="007F22D3"/>
    <w:pPr>
      <w:widowControl w:val="0"/>
      <w:shd w:val="clear" w:color="auto" w:fill="FFFFFF"/>
      <w:spacing w:line="182" w:lineRule="exact"/>
      <w:jc w:val="right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customStyle="1" w:styleId="46">
    <w:name w:val="Подпись к таблице (4)"/>
    <w:basedOn w:val="a"/>
    <w:link w:val="4Exact0"/>
    <w:rsid w:val="007F22D3"/>
    <w:pPr>
      <w:widowControl w:val="0"/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customStyle="1" w:styleId="140">
    <w:name w:val="Основной текст (14)"/>
    <w:basedOn w:val="a"/>
    <w:link w:val="14"/>
    <w:rsid w:val="007F22D3"/>
    <w:pPr>
      <w:widowControl w:val="0"/>
      <w:shd w:val="clear" w:color="auto" w:fill="FFFFFF"/>
      <w:spacing w:after="420" w:line="0" w:lineRule="atLeast"/>
    </w:pPr>
    <w:rPr>
      <w:rFonts w:eastAsia="Times New Roman" w:cs="Times New Roman"/>
      <w:b/>
      <w:bCs/>
    </w:rPr>
  </w:style>
  <w:style w:type="paragraph" w:customStyle="1" w:styleId="DOC">
    <w:name w:val="DOC Текст Утверждения"/>
    <w:basedOn w:val="a"/>
    <w:rsid w:val="007F22D3"/>
    <w:pPr>
      <w:spacing w:line="360" w:lineRule="auto"/>
      <w:ind w:left="6237"/>
    </w:pPr>
    <w:rPr>
      <w:rFonts w:eastAsia="Times New Roman" w:cs="Times New Roman"/>
      <w:b/>
      <w:sz w:val="28"/>
      <w:szCs w:val="28"/>
      <w:lang w:eastAsia="zh-CN"/>
    </w:rPr>
  </w:style>
  <w:style w:type="paragraph" w:styleId="af6">
    <w:name w:val="Body Text Indent"/>
    <w:basedOn w:val="a"/>
    <w:link w:val="af7"/>
    <w:uiPriority w:val="99"/>
    <w:semiHidden/>
    <w:unhideWhenUsed/>
    <w:rsid w:val="007F22D3"/>
    <w:pPr>
      <w:widowControl w:val="0"/>
      <w:spacing w:after="120" w:line="240" w:lineRule="auto"/>
      <w:ind w:left="283"/>
    </w:pPr>
    <w:rPr>
      <w:rFonts w:ascii="Arial Unicode MS" w:eastAsia="Arial Unicode MS" w:hAnsi="Arial Unicode MS" w:cs="Arial Unicode MS"/>
      <w:color w:val="000000"/>
      <w:szCs w:val="24"/>
      <w:lang w:eastAsia="ru-RU" w:bidi="ru-RU"/>
    </w:r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7F22D3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customStyle="1" w:styleId="BodyText21">
    <w:name w:val="Body Text 21"/>
    <w:basedOn w:val="a"/>
    <w:rsid w:val="007F22D3"/>
    <w:pPr>
      <w:spacing w:line="240" w:lineRule="auto"/>
      <w:jc w:val="both"/>
    </w:pPr>
    <w:rPr>
      <w:rFonts w:eastAsia="Calibri" w:cs="Times New Roman"/>
      <w:sz w:val="28"/>
      <w:szCs w:val="28"/>
      <w:lang w:eastAsia="ru-RU"/>
    </w:rPr>
  </w:style>
  <w:style w:type="character" w:customStyle="1" w:styleId="s0">
    <w:name w:val="s0"/>
    <w:rsid w:val="007F22D3"/>
    <w:rPr>
      <w:rFonts w:ascii="Times New Roman" w:hAnsi="Times New Roman" w:cs="Times New Roman"/>
      <w:color w:val="000000"/>
    </w:rPr>
  </w:style>
  <w:style w:type="paragraph" w:customStyle="1" w:styleId="15">
    <w:name w:val="Знак Знак Знак Знак1 Знак Знак Знак Знак"/>
    <w:basedOn w:val="a"/>
    <w:autoRedefine/>
    <w:rsid w:val="007F22D3"/>
    <w:pPr>
      <w:spacing w:line="240" w:lineRule="exact"/>
    </w:pPr>
    <w:rPr>
      <w:rFonts w:eastAsia="SimSun" w:cs="Times New Roman"/>
      <w:b/>
      <w:sz w:val="28"/>
      <w:szCs w:val="24"/>
      <w:lang w:val="en-US"/>
    </w:rPr>
  </w:style>
  <w:style w:type="paragraph" w:customStyle="1" w:styleId="310">
    <w:name w:val="Основной текст с отступом 31"/>
    <w:basedOn w:val="a"/>
    <w:rsid w:val="007F22D3"/>
    <w:pPr>
      <w:overflowPunct w:val="0"/>
      <w:autoSpaceDE w:val="0"/>
      <w:autoSpaceDN w:val="0"/>
      <w:adjustRightInd w:val="0"/>
      <w:spacing w:line="240" w:lineRule="auto"/>
      <w:ind w:firstLine="720"/>
      <w:jc w:val="both"/>
      <w:textAlignment w:val="baseline"/>
    </w:pPr>
    <w:rPr>
      <w:rFonts w:eastAsia="Times New Roman" w:cs="Times New Roman"/>
      <w:szCs w:val="20"/>
      <w:lang w:eastAsia="ru-RU"/>
    </w:rPr>
  </w:style>
  <w:style w:type="paragraph" w:customStyle="1" w:styleId="311">
    <w:name w:val="Основной текст с отступом 31"/>
    <w:basedOn w:val="a"/>
    <w:rsid w:val="007F22D3"/>
    <w:pPr>
      <w:widowControl w:val="0"/>
      <w:shd w:val="clear" w:color="auto" w:fill="FFFFFF"/>
      <w:suppressAutoHyphens/>
      <w:spacing w:line="100" w:lineRule="atLeast"/>
      <w:ind w:firstLine="709"/>
      <w:jc w:val="both"/>
    </w:pPr>
    <w:rPr>
      <w:rFonts w:eastAsia="Times New Roman" w:cs="Times New Roman"/>
      <w:color w:val="00000A"/>
      <w:sz w:val="28"/>
      <w:szCs w:val="28"/>
      <w:lang w:eastAsia="zh-CN"/>
    </w:rPr>
  </w:style>
  <w:style w:type="character" w:customStyle="1" w:styleId="s1">
    <w:name w:val="s1"/>
    <w:rsid w:val="007F22D3"/>
    <w:rPr>
      <w:color w:val="000000"/>
    </w:rPr>
  </w:style>
  <w:style w:type="character" w:styleId="af8">
    <w:name w:val="page number"/>
    <w:basedOn w:val="a0"/>
    <w:rsid w:val="007F22D3"/>
  </w:style>
  <w:style w:type="character" w:styleId="af9">
    <w:name w:val="annotation reference"/>
    <w:basedOn w:val="a0"/>
    <w:uiPriority w:val="99"/>
    <w:semiHidden/>
    <w:unhideWhenUsed/>
    <w:rsid w:val="006958B6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6958B6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6958B6"/>
    <w:rPr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6958B6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6958B6"/>
    <w:rPr>
      <w:b/>
      <w:bCs/>
      <w:sz w:val="20"/>
      <w:szCs w:val="20"/>
    </w:rPr>
  </w:style>
  <w:style w:type="character" w:customStyle="1" w:styleId="28">
    <w:name w:val="Заголовок №2_"/>
    <w:uiPriority w:val="99"/>
    <w:rsid w:val="009E45F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16">
    <w:name w:val="Абзац списка1"/>
    <w:basedOn w:val="a"/>
    <w:uiPriority w:val="99"/>
    <w:qFormat/>
    <w:rsid w:val="004E3014"/>
    <w:pPr>
      <w:spacing w:after="200" w:line="276" w:lineRule="auto"/>
      <w:ind w:left="720" w:firstLine="709"/>
    </w:pPr>
    <w:rPr>
      <w:rFonts w:ascii="Calibri" w:eastAsia="Times New Roman" w:hAnsi="Calibri" w:cs="Calibri"/>
      <w:sz w:val="22"/>
    </w:rPr>
  </w:style>
  <w:style w:type="paragraph" w:styleId="afe">
    <w:name w:val="Normal (Web)"/>
    <w:basedOn w:val="a"/>
    <w:uiPriority w:val="99"/>
    <w:unhideWhenUsed/>
    <w:rsid w:val="000A5F7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currentdocdiv">
    <w:name w:val="currentdocdiv"/>
    <w:basedOn w:val="a0"/>
    <w:rsid w:val="007E6EB3"/>
  </w:style>
  <w:style w:type="paragraph" w:customStyle="1" w:styleId="author">
    <w:name w:val="author"/>
    <w:basedOn w:val="a"/>
    <w:rsid w:val="00B71EC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H2">
    <w:name w:val="H2"/>
    <w:basedOn w:val="a"/>
    <w:next w:val="a"/>
    <w:rsid w:val="00A350B8"/>
    <w:pPr>
      <w:keepNext/>
      <w:spacing w:before="100" w:after="100" w:line="240" w:lineRule="auto"/>
      <w:outlineLvl w:val="2"/>
    </w:pPr>
    <w:rPr>
      <w:rFonts w:eastAsia="Times New Roman" w:cs="Times New Roman"/>
      <w:b/>
      <w:bCs/>
      <w:sz w:val="36"/>
      <w:szCs w:val="3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C31"/>
    <w:pPr>
      <w:spacing w:after="0"/>
    </w:pPr>
    <w:rPr>
      <w:rFonts w:ascii="Times New Roman" w:hAnsi="Times New Roman"/>
      <w:sz w:val="24"/>
    </w:rPr>
  </w:style>
  <w:style w:type="paragraph" w:styleId="1">
    <w:name w:val="heading 1"/>
    <w:aliases w:val="ТУ Заголовок 1"/>
    <w:basedOn w:val="a"/>
    <w:next w:val="a"/>
    <w:link w:val="10"/>
    <w:qFormat/>
    <w:rsid w:val="007F22D3"/>
    <w:pPr>
      <w:numPr>
        <w:numId w:val="9"/>
      </w:numPr>
      <w:spacing w:after="240" w:line="240" w:lineRule="auto"/>
      <w:ind w:left="567" w:firstLine="0"/>
      <w:jc w:val="both"/>
      <w:outlineLvl w:val="0"/>
    </w:pPr>
    <w:rPr>
      <w:rFonts w:eastAsia="Times New Roman" w:cs="Times New Roman"/>
      <w:b/>
      <w:position w:val="12"/>
      <w:szCs w:val="24"/>
      <w:lang w:eastAsia="ru-RU"/>
    </w:rPr>
  </w:style>
  <w:style w:type="paragraph" w:styleId="2">
    <w:name w:val="heading 2"/>
    <w:aliases w:val="ТУ Заголовок 2"/>
    <w:basedOn w:val="a"/>
    <w:next w:val="a"/>
    <w:link w:val="20"/>
    <w:qFormat/>
    <w:rsid w:val="007F22D3"/>
    <w:pPr>
      <w:numPr>
        <w:ilvl w:val="1"/>
        <w:numId w:val="9"/>
      </w:numPr>
      <w:spacing w:after="240" w:line="240" w:lineRule="auto"/>
      <w:jc w:val="both"/>
      <w:outlineLvl w:val="1"/>
    </w:pPr>
    <w:rPr>
      <w:rFonts w:eastAsia="Times New Roman" w:cs="Times New Roman"/>
      <w:position w:val="12"/>
      <w:szCs w:val="24"/>
      <w:lang w:eastAsia="ru-RU"/>
    </w:rPr>
  </w:style>
  <w:style w:type="paragraph" w:styleId="3">
    <w:name w:val="heading 3"/>
    <w:aliases w:val="ТУ Заголовок 3"/>
    <w:basedOn w:val="2"/>
    <w:link w:val="30"/>
    <w:qFormat/>
    <w:rsid w:val="007F22D3"/>
    <w:pPr>
      <w:numPr>
        <w:ilvl w:val="2"/>
      </w:numPr>
      <w:outlineLvl w:val="2"/>
    </w:pPr>
  </w:style>
  <w:style w:type="paragraph" w:styleId="4">
    <w:name w:val="heading 4"/>
    <w:aliases w:val="ТУ Заголовок 4"/>
    <w:basedOn w:val="a"/>
    <w:link w:val="40"/>
    <w:qFormat/>
    <w:rsid w:val="007F22D3"/>
    <w:pPr>
      <w:keepNext/>
      <w:numPr>
        <w:ilvl w:val="3"/>
        <w:numId w:val="8"/>
      </w:numPr>
      <w:tabs>
        <w:tab w:val="left" w:pos="851"/>
      </w:tabs>
      <w:spacing w:before="120" w:line="240" w:lineRule="auto"/>
      <w:outlineLvl w:val="3"/>
    </w:pPr>
    <w:rPr>
      <w:rFonts w:eastAsia="Times New Roman" w:cs="Arial"/>
      <w:sz w:val="20"/>
      <w:szCs w:val="28"/>
      <w:lang w:val="en-US" w:eastAsia="ru-RU"/>
    </w:rPr>
  </w:style>
  <w:style w:type="paragraph" w:styleId="5">
    <w:name w:val="heading 5"/>
    <w:basedOn w:val="a"/>
    <w:next w:val="a"/>
    <w:link w:val="50"/>
    <w:qFormat/>
    <w:rsid w:val="007F22D3"/>
    <w:pPr>
      <w:numPr>
        <w:ilvl w:val="4"/>
        <w:numId w:val="8"/>
      </w:numPr>
      <w:spacing w:before="240" w:after="60" w:line="240" w:lineRule="auto"/>
      <w:outlineLvl w:val="4"/>
    </w:pPr>
    <w:rPr>
      <w:rFonts w:eastAsia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7F22D3"/>
    <w:pPr>
      <w:numPr>
        <w:ilvl w:val="5"/>
        <w:numId w:val="8"/>
      </w:numPr>
      <w:spacing w:before="240" w:after="60" w:line="240" w:lineRule="auto"/>
      <w:outlineLvl w:val="5"/>
    </w:pPr>
    <w:rPr>
      <w:rFonts w:eastAsia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rsid w:val="007F22D3"/>
    <w:pPr>
      <w:numPr>
        <w:ilvl w:val="6"/>
        <w:numId w:val="8"/>
      </w:numPr>
      <w:spacing w:before="240" w:after="60" w:line="240" w:lineRule="auto"/>
      <w:outlineLvl w:val="6"/>
    </w:pPr>
    <w:rPr>
      <w:rFonts w:eastAsia="Times New Roman" w:cs="Times New Roman"/>
      <w:szCs w:val="20"/>
      <w:lang w:eastAsia="ru-RU"/>
    </w:rPr>
  </w:style>
  <w:style w:type="paragraph" w:styleId="8">
    <w:name w:val="heading 8"/>
    <w:basedOn w:val="a"/>
    <w:next w:val="a"/>
    <w:link w:val="80"/>
    <w:qFormat/>
    <w:rsid w:val="007F22D3"/>
    <w:pPr>
      <w:numPr>
        <w:ilvl w:val="7"/>
        <w:numId w:val="8"/>
      </w:numPr>
      <w:spacing w:before="240" w:after="60" w:line="240" w:lineRule="auto"/>
      <w:outlineLvl w:val="7"/>
    </w:pPr>
    <w:rPr>
      <w:rFonts w:eastAsia="Times New Roman" w:cs="Times New Roman"/>
      <w:i/>
      <w:iCs/>
      <w:szCs w:val="20"/>
      <w:lang w:eastAsia="ru-RU"/>
    </w:rPr>
  </w:style>
  <w:style w:type="paragraph" w:styleId="9">
    <w:name w:val="heading 9"/>
    <w:basedOn w:val="a"/>
    <w:next w:val="a"/>
    <w:link w:val="90"/>
    <w:qFormat/>
    <w:rsid w:val="007F22D3"/>
    <w:pPr>
      <w:numPr>
        <w:ilvl w:val="8"/>
        <w:numId w:val="8"/>
      </w:numPr>
      <w:spacing w:before="240" w:after="60" w:line="240" w:lineRule="auto"/>
      <w:outlineLvl w:val="8"/>
    </w:pPr>
    <w:rPr>
      <w:rFonts w:eastAsia="Times New Roman" w:cs="Arial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629D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9629D"/>
  </w:style>
  <w:style w:type="paragraph" w:styleId="a5">
    <w:name w:val="footer"/>
    <w:basedOn w:val="a"/>
    <w:link w:val="a6"/>
    <w:uiPriority w:val="99"/>
    <w:unhideWhenUsed/>
    <w:rsid w:val="0069629D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9629D"/>
  </w:style>
  <w:style w:type="table" w:styleId="a7">
    <w:name w:val="Table Grid"/>
    <w:basedOn w:val="a1"/>
    <w:uiPriority w:val="39"/>
    <w:rsid w:val="007170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BA329A"/>
    <w:pPr>
      <w:ind w:left="720"/>
      <w:contextualSpacing/>
    </w:pPr>
  </w:style>
  <w:style w:type="paragraph" w:customStyle="1" w:styleId="Style1">
    <w:name w:val="Style1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3">
    <w:name w:val="Style3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4">
    <w:name w:val="Style4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5">
    <w:name w:val="Style5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6">
    <w:name w:val="Style6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8">
    <w:name w:val="Style8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0">
    <w:name w:val="Style10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1">
    <w:name w:val="Style11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2">
    <w:name w:val="Style12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3">
    <w:name w:val="Style13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5">
    <w:name w:val="Style15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6">
    <w:name w:val="Style16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7">
    <w:name w:val="Style17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19">
    <w:name w:val="Style19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0">
    <w:name w:val="Style20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1">
    <w:name w:val="Style21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2">
    <w:name w:val="Style22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3">
    <w:name w:val="Style23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paragraph" w:customStyle="1" w:styleId="Style24">
    <w:name w:val="Style24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character" w:customStyle="1" w:styleId="FontStyle27">
    <w:name w:val="Font Style27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42"/>
      <w:szCs w:val="42"/>
    </w:rPr>
  </w:style>
  <w:style w:type="character" w:customStyle="1" w:styleId="FontStyle28">
    <w:name w:val="Font Style28"/>
    <w:basedOn w:val="a0"/>
    <w:uiPriority w:val="99"/>
    <w:rsid w:val="005A543B"/>
    <w:rPr>
      <w:rFonts w:ascii="Palatino Linotype" w:hAnsi="Palatino Linotype" w:cs="Palatino Linotype"/>
      <w:color w:val="000000"/>
      <w:spacing w:val="20"/>
      <w:sz w:val="38"/>
      <w:szCs w:val="38"/>
    </w:rPr>
  </w:style>
  <w:style w:type="character" w:customStyle="1" w:styleId="FontStyle29">
    <w:name w:val="Font Style29"/>
    <w:basedOn w:val="a0"/>
    <w:uiPriority w:val="99"/>
    <w:rsid w:val="005A543B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30">
    <w:name w:val="Font Style30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31">
    <w:name w:val="Font Style31"/>
    <w:basedOn w:val="a0"/>
    <w:uiPriority w:val="99"/>
    <w:rsid w:val="005A543B"/>
    <w:rPr>
      <w:rFonts w:ascii="Palatino Linotype" w:hAnsi="Palatino Linotype" w:cs="Palatino Linotype"/>
      <w:color w:val="000000"/>
      <w:sz w:val="32"/>
      <w:szCs w:val="32"/>
    </w:rPr>
  </w:style>
  <w:style w:type="character" w:customStyle="1" w:styleId="FontStyle32">
    <w:name w:val="Font Style32"/>
    <w:basedOn w:val="a0"/>
    <w:uiPriority w:val="99"/>
    <w:rsid w:val="005A543B"/>
    <w:rPr>
      <w:rFonts w:ascii="Palatino Linotype" w:hAnsi="Palatino Linotype" w:cs="Palatino Linotype"/>
      <w:color w:val="000000"/>
      <w:sz w:val="18"/>
      <w:szCs w:val="18"/>
    </w:rPr>
  </w:style>
  <w:style w:type="character" w:customStyle="1" w:styleId="FontStyle33">
    <w:name w:val="Font Style33"/>
    <w:basedOn w:val="a0"/>
    <w:uiPriority w:val="99"/>
    <w:rsid w:val="005A543B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34">
    <w:name w:val="Font Style34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5">
    <w:name w:val="Font Style35"/>
    <w:basedOn w:val="a0"/>
    <w:uiPriority w:val="99"/>
    <w:rsid w:val="005A543B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36">
    <w:name w:val="Font Style36"/>
    <w:basedOn w:val="a0"/>
    <w:uiPriority w:val="99"/>
    <w:rsid w:val="005A543B"/>
    <w:rPr>
      <w:rFonts w:ascii="Palatino Linotype" w:hAnsi="Palatino Linotype" w:cs="Palatino Linotype"/>
      <w:color w:val="000000"/>
      <w:sz w:val="20"/>
      <w:szCs w:val="20"/>
    </w:rPr>
  </w:style>
  <w:style w:type="character" w:customStyle="1" w:styleId="FontStyle37">
    <w:name w:val="Font Style37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22"/>
      <w:szCs w:val="22"/>
    </w:rPr>
  </w:style>
  <w:style w:type="character" w:customStyle="1" w:styleId="FontStyle41">
    <w:name w:val="Font Style41"/>
    <w:basedOn w:val="a0"/>
    <w:uiPriority w:val="99"/>
    <w:rsid w:val="005A543B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44">
    <w:name w:val="Font Style44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43">
    <w:name w:val="Font Style43"/>
    <w:basedOn w:val="a0"/>
    <w:uiPriority w:val="99"/>
    <w:rsid w:val="005A543B"/>
    <w:rPr>
      <w:rFonts w:ascii="Palatino Linotype" w:hAnsi="Palatino Linotype" w:cs="Palatino Linotype"/>
      <w:b/>
      <w:bCs/>
      <w:color w:val="000000"/>
      <w:sz w:val="18"/>
      <w:szCs w:val="18"/>
    </w:rPr>
  </w:style>
  <w:style w:type="character" w:customStyle="1" w:styleId="FontStyle42">
    <w:name w:val="Font Style42"/>
    <w:basedOn w:val="a0"/>
    <w:uiPriority w:val="99"/>
    <w:rsid w:val="005A543B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26">
    <w:name w:val="Style26"/>
    <w:basedOn w:val="a"/>
    <w:uiPriority w:val="99"/>
    <w:rsid w:val="005A543B"/>
    <w:pPr>
      <w:widowControl w:val="0"/>
      <w:autoSpaceDE w:val="0"/>
      <w:autoSpaceDN w:val="0"/>
      <w:adjustRightInd w:val="0"/>
      <w:spacing w:line="240" w:lineRule="auto"/>
    </w:pPr>
    <w:rPr>
      <w:rFonts w:ascii="Palatino Linotype" w:eastAsia="Times New Roman" w:hAnsi="Palatino Linotype" w:cs="Palatino Linotype"/>
      <w:szCs w:val="24"/>
      <w:lang w:eastAsia="ru-RU"/>
    </w:rPr>
  </w:style>
  <w:style w:type="character" w:customStyle="1" w:styleId="71">
    <w:name w:val="Основной текст (7)"/>
    <w:basedOn w:val="a0"/>
    <w:rsid w:val="0035298A"/>
    <w:rPr>
      <w:b w:val="0"/>
      <w:bCs w:val="0"/>
      <w:spacing w:val="0"/>
      <w:sz w:val="18"/>
      <w:szCs w:val="18"/>
      <w:shd w:val="clear" w:color="auto" w:fill="FFFFFF"/>
      <w:lang w:bidi="ar-SA"/>
    </w:rPr>
  </w:style>
  <w:style w:type="character" w:customStyle="1" w:styleId="9pt">
    <w:name w:val="Основной текст + 9 pt"/>
    <w:aliases w:val="Полужирный"/>
    <w:basedOn w:val="a0"/>
    <w:rsid w:val="0035298A"/>
    <w:rPr>
      <w:b/>
      <w:bCs/>
      <w:spacing w:val="0"/>
      <w:sz w:val="18"/>
      <w:szCs w:val="18"/>
      <w:shd w:val="clear" w:color="auto" w:fill="FFFFFF"/>
    </w:rPr>
  </w:style>
  <w:style w:type="paragraph" w:styleId="a9">
    <w:name w:val="No Spacing"/>
    <w:uiPriority w:val="1"/>
    <w:qFormat/>
    <w:rsid w:val="003D6FD5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37402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37402A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8F1AF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c">
    <w:name w:val="Hyperlink"/>
    <w:basedOn w:val="a0"/>
    <w:unhideWhenUsed/>
    <w:rsid w:val="000703EE"/>
    <w:rPr>
      <w:color w:val="0000FF"/>
      <w:u w:val="single"/>
    </w:rPr>
  </w:style>
  <w:style w:type="paragraph" w:customStyle="1" w:styleId="formattext">
    <w:name w:val="formattext"/>
    <w:basedOn w:val="a"/>
    <w:rsid w:val="000703EE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styleId="ad">
    <w:name w:val="Placeholder Text"/>
    <w:basedOn w:val="a0"/>
    <w:uiPriority w:val="99"/>
    <w:semiHidden/>
    <w:rsid w:val="008C7073"/>
    <w:rPr>
      <w:color w:val="808080"/>
    </w:rPr>
  </w:style>
  <w:style w:type="character" w:customStyle="1" w:styleId="73MSMincho95pt">
    <w:name w:val="Основной текст (73) + MS Mincho;9;5 pt"/>
    <w:basedOn w:val="a0"/>
    <w:rsid w:val="005366F9"/>
    <w:rPr>
      <w:rFonts w:ascii="MS Mincho" w:eastAsia="MS Mincho" w:hAnsi="MS Mincho" w:cs="MS Mincho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1">
    <w:name w:val="Основной текст (2)_"/>
    <w:link w:val="22"/>
    <w:rsid w:val="00956A7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56A75"/>
    <w:pPr>
      <w:widowControl w:val="0"/>
      <w:shd w:val="clear" w:color="auto" w:fill="FFFFFF"/>
      <w:spacing w:before="60" w:after="1800" w:line="0" w:lineRule="atLeast"/>
      <w:ind w:hanging="420"/>
      <w:jc w:val="right"/>
    </w:pPr>
    <w:rPr>
      <w:rFonts w:eastAsia="Times New Roman" w:cs="Times New Roman"/>
    </w:rPr>
  </w:style>
  <w:style w:type="paragraph" w:styleId="ae">
    <w:name w:val="Body Text"/>
    <w:basedOn w:val="a"/>
    <w:link w:val="af"/>
    <w:rsid w:val="00956A75"/>
    <w:pPr>
      <w:spacing w:after="120" w:line="240" w:lineRule="auto"/>
    </w:pPr>
    <w:rPr>
      <w:rFonts w:eastAsia="Calibri" w:cs="Times New Roman"/>
      <w:sz w:val="20"/>
      <w:szCs w:val="20"/>
      <w:lang w:eastAsia="ru-RU"/>
    </w:rPr>
  </w:style>
  <w:style w:type="character" w:customStyle="1" w:styleId="af">
    <w:name w:val="Основной текст Знак"/>
    <w:basedOn w:val="a0"/>
    <w:link w:val="ae"/>
    <w:rsid w:val="00956A7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rsid w:val="00956A75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956A7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0">
    <w:name w:val="Подпись к картинке_"/>
    <w:link w:val="af1"/>
    <w:rsid w:val="00197F2A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af1">
    <w:name w:val="Подпись к картинке"/>
    <w:basedOn w:val="a"/>
    <w:link w:val="af0"/>
    <w:rsid w:val="00197F2A"/>
    <w:pPr>
      <w:widowControl w:val="0"/>
      <w:shd w:val="clear" w:color="auto" w:fill="FFFFFF"/>
      <w:spacing w:line="413" w:lineRule="exact"/>
    </w:pPr>
    <w:rPr>
      <w:rFonts w:eastAsia="Times New Roman" w:cs="Times New Roman"/>
    </w:rPr>
  </w:style>
  <w:style w:type="character" w:customStyle="1" w:styleId="10">
    <w:name w:val="Заголовок 1 Знак"/>
    <w:aliases w:val="ТУ Заголовок 1 Знак"/>
    <w:basedOn w:val="a0"/>
    <w:link w:val="1"/>
    <w:rsid w:val="007F22D3"/>
    <w:rPr>
      <w:rFonts w:ascii="Times New Roman" w:eastAsia="Times New Roman" w:hAnsi="Times New Roman" w:cs="Times New Roman"/>
      <w:b/>
      <w:position w:val="12"/>
      <w:sz w:val="24"/>
      <w:szCs w:val="24"/>
      <w:lang w:eastAsia="ru-RU"/>
    </w:rPr>
  </w:style>
  <w:style w:type="character" w:customStyle="1" w:styleId="20">
    <w:name w:val="Заголовок 2 Знак"/>
    <w:aliases w:val="ТУ Заголовок 2 Знак"/>
    <w:basedOn w:val="a0"/>
    <w:link w:val="2"/>
    <w:rsid w:val="007F22D3"/>
    <w:rPr>
      <w:rFonts w:ascii="Times New Roman" w:eastAsia="Times New Roman" w:hAnsi="Times New Roman" w:cs="Times New Roman"/>
      <w:position w:val="12"/>
      <w:sz w:val="24"/>
      <w:szCs w:val="24"/>
      <w:lang w:eastAsia="ru-RU"/>
    </w:rPr>
  </w:style>
  <w:style w:type="character" w:customStyle="1" w:styleId="30">
    <w:name w:val="Заголовок 3 Знак"/>
    <w:aliases w:val="ТУ Заголовок 3 Знак"/>
    <w:basedOn w:val="a0"/>
    <w:link w:val="3"/>
    <w:rsid w:val="007F22D3"/>
    <w:rPr>
      <w:rFonts w:ascii="Times New Roman" w:eastAsia="Times New Roman" w:hAnsi="Times New Roman" w:cs="Times New Roman"/>
      <w:position w:val="12"/>
      <w:sz w:val="24"/>
      <w:szCs w:val="24"/>
      <w:lang w:eastAsia="ru-RU"/>
    </w:rPr>
  </w:style>
  <w:style w:type="character" w:customStyle="1" w:styleId="40">
    <w:name w:val="Заголовок 4 Знак"/>
    <w:aliases w:val="ТУ Заголовок 4 Знак"/>
    <w:basedOn w:val="a0"/>
    <w:link w:val="4"/>
    <w:rsid w:val="007F22D3"/>
    <w:rPr>
      <w:rFonts w:ascii="Times New Roman" w:eastAsia="Times New Roman" w:hAnsi="Times New Roman" w:cs="Arial"/>
      <w:sz w:val="20"/>
      <w:szCs w:val="28"/>
      <w:lang w:val="en-US" w:eastAsia="ru-RU"/>
    </w:rPr>
  </w:style>
  <w:style w:type="character" w:customStyle="1" w:styleId="50">
    <w:name w:val="Заголовок 5 Знак"/>
    <w:basedOn w:val="a0"/>
    <w:link w:val="5"/>
    <w:rsid w:val="007F22D3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7F22D3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7F22D3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7F22D3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7F22D3"/>
    <w:rPr>
      <w:rFonts w:ascii="Times New Roman" w:eastAsia="Times New Roman" w:hAnsi="Times New Roman" w:cs="Arial"/>
      <w:lang w:eastAsia="ru-RU"/>
    </w:rPr>
  </w:style>
  <w:style w:type="character" w:customStyle="1" w:styleId="215pt">
    <w:name w:val="Основной текст (2) + 15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ru-RU" w:eastAsia="ru-RU" w:bidi="ru-RU"/>
    </w:rPr>
  </w:style>
  <w:style w:type="character" w:customStyle="1" w:styleId="214pt">
    <w:name w:val="Основной текст (2) + 14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3">
    <w:name w:val="Основной текст (3)_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11">
    <w:name w:val="Заголовок №1_"/>
    <w:link w:val="12"/>
    <w:rsid w:val="007F22D3"/>
    <w:rPr>
      <w:rFonts w:ascii="Times New Roman" w:eastAsia="Times New Roman" w:hAnsi="Times New Roman" w:cs="Times New Roman"/>
      <w:b/>
      <w:bCs/>
      <w:sz w:val="40"/>
      <w:szCs w:val="40"/>
      <w:shd w:val="clear" w:color="auto" w:fill="FFFFFF"/>
    </w:rPr>
  </w:style>
  <w:style w:type="character" w:customStyle="1" w:styleId="41">
    <w:name w:val="Основной текст (4)_"/>
    <w:link w:val="42"/>
    <w:rsid w:val="007F22D3"/>
    <w:rPr>
      <w:rFonts w:ascii="Times New Roman" w:eastAsia="Times New Roman" w:hAnsi="Times New Roman" w:cs="Times New Roman"/>
      <w:sz w:val="28"/>
      <w:szCs w:val="28"/>
      <w:shd w:val="clear" w:color="auto" w:fill="FFFFFF"/>
      <w:lang w:val="en-US" w:bidi="en-US"/>
    </w:rPr>
  </w:style>
  <w:style w:type="character" w:customStyle="1" w:styleId="43">
    <w:name w:val="Основной текст (4) + 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en-US" w:eastAsia="en-US" w:bidi="en-US"/>
    </w:rPr>
  </w:style>
  <w:style w:type="character" w:customStyle="1" w:styleId="34">
    <w:name w:val="Основной текст (3)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44">
    <w:name w:val="Заголовок №4_"/>
    <w:link w:val="45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af2">
    <w:name w:val="Колонтитул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3">
    <w:name w:val="Колонтитул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Exact">
    <w:name w:val="Основной текст (2) Exac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Exact0">
    <w:name w:val="Заголовок №2 Exact"/>
    <w:link w:val="23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4Exact">
    <w:name w:val="Заголовок №4 Exact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9Exact">
    <w:name w:val="Основной текст (9) Exact"/>
    <w:link w:val="91"/>
    <w:rsid w:val="007F22D3"/>
    <w:rPr>
      <w:rFonts w:ascii="Franklin Gothic Book" w:eastAsia="Franklin Gothic Book" w:hAnsi="Franklin Gothic Book" w:cs="Franklin Gothic Book"/>
      <w:sz w:val="14"/>
      <w:szCs w:val="14"/>
      <w:shd w:val="clear" w:color="auto" w:fill="FFFFFF"/>
    </w:rPr>
  </w:style>
  <w:style w:type="character" w:customStyle="1" w:styleId="Exact">
    <w:name w:val="Подпись к картинке Exac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115pt">
    <w:name w:val="Основной текст (2) + 11;5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4">
    <w:name w:val="Подпись к таблице (2)_"/>
    <w:link w:val="25"/>
    <w:rsid w:val="007F22D3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51">
    <w:name w:val="Основной текст (5)_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52">
    <w:name w:val="Основной текст (5)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61">
    <w:name w:val="Основной текст (6)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62">
    <w:name w:val="Основной текст (6)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2">
    <w:name w:val="Основной текст (7)_"/>
    <w:rsid w:val="007F22D3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81">
    <w:name w:val="Основной текст (8)_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82">
    <w:name w:val="Основной текст (8)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FranklinGothicBook7pt">
    <w:name w:val="Основной текст (2) + Franklin Gothic Book;7 pt;Курсив"/>
    <w:rsid w:val="007F22D3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5">
    <w:name w:val="Подпись к таблице (3)_"/>
    <w:link w:val="36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8pt">
    <w:name w:val="Основной текст (2) + 8 pt;Курсив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00">
    <w:name w:val="Основной текст (10)_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2"/>
      <w:szCs w:val="22"/>
      <w:u w:val="none"/>
      <w:lang w:val="en-US" w:eastAsia="en-US" w:bidi="en-US"/>
    </w:rPr>
  </w:style>
  <w:style w:type="character" w:customStyle="1" w:styleId="101">
    <w:name w:val="Основной текст (10)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0FranklinGothicBook65pt1pt">
    <w:name w:val="Основной текст (10) + Franklin Gothic Book;6;5 pt;Не курсив;Интервал 1 pt"/>
    <w:rsid w:val="007F22D3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2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14pt">
    <w:name w:val="Колонтитул + 14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10">
    <w:name w:val="Основной текст (11)_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3"/>
      <w:szCs w:val="13"/>
      <w:u w:val="none"/>
    </w:rPr>
  </w:style>
  <w:style w:type="character" w:customStyle="1" w:styleId="111">
    <w:name w:val="Основной текст (11)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37">
    <w:name w:val="Заголовок №3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8">
    <w:name w:val="Заголовок №3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20">
    <w:name w:val="Основной текст (12)_"/>
    <w:link w:val="121"/>
    <w:rsid w:val="007F22D3"/>
    <w:rPr>
      <w:rFonts w:ascii="Times New Roman" w:eastAsia="Times New Roman" w:hAnsi="Times New Roman" w:cs="Times New Roman"/>
      <w:sz w:val="8"/>
      <w:szCs w:val="8"/>
      <w:shd w:val="clear" w:color="auto" w:fill="FFFFFF"/>
    </w:rPr>
  </w:style>
  <w:style w:type="character" w:customStyle="1" w:styleId="12TrebuchetMS7pt">
    <w:name w:val="Основной текст (12) + Trebuchet MS;7 pt"/>
    <w:rsid w:val="007F22D3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12pt">
    <w:name w:val="Основной текст (12) + 12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Exact1">
    <w:name w:val="Подпись к картинке (2) Exact"/>
    <w:link w:val="26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af4">
    <w:name w:val="Подпись к таблице_"/>
    <w:link w:val="af5"/>
    <w:rsid w:val="007F22D3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2FranklinGothicBook85pt">
    <w:name w:val="Основной текст (2) + Franklin Gothic Book;8;5 pt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Exact0">
    <w:name w:val="Подпись к таблице Exact"/>
    <w:rsid w:val="007F22D3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3Exact">
    <w:name w:val="Основной текст (13) Exact"/>
    <w:link w:val="13"/>
    <w:rsid w:val="007F22D3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4Exact0">
    <w:name w:val="Подпись к таблице (4) Exact"/>
    <w:link w:val="46"/>
    <w:rsid w:val="007F22D3"/>
    <w:rPr>
      <w:rFonts w:ascii="Franklin Gothic Book" w:eastAsia="Franklin Gothic Book" w:hAnsi="Franklin Gothic Book" w:cs="Franklin Gothic Book"/>
      <w:sz w:val="17"/>
      <w:szCs w:val="17"/>
      <w:shd w:val="clear" w:color="auto" w:fill="FFFFFF"/>
    </w:rPr>
  </w:style>
  <w:style w:type="character" w:customStyle="1" w:styleId="220pt">
    <w:name w:val="Основной текст (2) + 20 pt;Курсив"/>
    <w:rsid w:val="007F22D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265pt">
    <w:name w:val="Основной текст (2) + 6;5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Impact75pt">
    <w:name w:val="Основной текст (2) + Impact;7;5 pt;Курсив"/>
    <w:rsid w:val="007F22D3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220pt0">
    <w:name w:val="Основной текст (2) + 20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53">
    <w:name w:val="Подпись к таблице (5)_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54">
    <w:name w:val="Подпись к таблице (5)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10pt">
    <w:name w:val="Основной текст (2) + 10 pt"/>
    <w:rsid w:val="007F22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Garamond105pt0pt">
    <w:name w:val="Основной текст (2) + Garamond;10;5 pt;Курсив;Интервал 0 pt"/>
    <w:rsid w:val="007F22D3"/>
    <w:rPr>
      <w:rFonts w:ascii="Garamond" w:eastAsia="Garamond" w:hAnsi="Garamond" w:cs="Garamond"/>
      <w:b w:val="0"/>
      <w:bCs w:val="0"/>
      <w:i/>
      <w:iCs/>
      <w:smallCaps w:val="0"/>
      <w:strike w:val="0"/>
      <w:color w:val="000000"/>
      <w:spacing w:val="-1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14">
    <w:name w:val="Основной текст (14)_"/>
    <w:link w:val="140"/>
    <w:rsid w:val="007F22D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7">
    <w:name w:val="Основной текст (2) + 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65pt0">
    <w:name w:val="Основной текст (2) + 6;5 pt;Полужирный"/>
    <w:rsid w:val="007F22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paragraph" w:customStyle="1" w:styleId="12">
    <w:name w:val="Заголовок №1"/>
    <w:basedOn w:val="a"/>
    <w:link w:val="11"/>
    <w:rsid w:val="007F22D3"/>
    <w:pPr>
      <w:widowControl w:val="0"/>
      <w:shd w:val="clear" w:color="auto" w:fill="FFFFFF"/>
      <w:spacing w:before="720" w:after="480" w:line="691" w:lineRule="exact"/>
      <w:jc w:val="center"/>
      <w:outlineLvl w:val="0"/>
    </w:pPr>
    <w:rPr>
      <w:rFonts w:eastAsia="Times New Roman" w:cs="Times New Roman"/>
      <w:b/>
      <w:bCs/>
      <w:sz w:val="40"/>
      <w:szCs w:val="40"/>
    </w:rPr>
  </w:style>
  <w:style w:type="paragraph" w:customStyle="1" w:styleId="42">
    <w:name w:val="Основной текст (4)"/>
    <w:basedOn w:val="a"/>
    <w:link w:val="41"/>
    <w:rsid w:val="007F22D3"/>
    <w:pPr>
      <w:widowControl w:val="0"/>
      <w:shd w:val="clear" w:color="auto" w:fill="FFFFFF"/>
      <w:spacing w:before="720" w:after="60" w:line="965" w:lineRule="exact"/>
    </w:pPr>
    <w:rPr>
      <w:rFonts w:eastAsia="Times New Roman" w:cs="Times New Roman"/>
      <w:sz w:val="28"/>
      <w:szCs w:val="28"/>
      <w:lang w:val="en-US" w:bidi="en-US"/>
    </w:rPr>
  </w:style>
  <w:style w:type="paragraph" w:customStyle="1" w:styleId="45">
    <w:name w:val="Заголовок №4"/>
    <w:basedOn w:val="a"/>
    <w:link w:val="44"/>
    <w:rsid w:val="007F22D3"/>
    <w:pPr>
      <w:widowControl w:val="0"/>
      <w:shd w:val="clear" w:color="auto" w:fill="FFFFFF"/>
      <w:spacing w:after="600" w:line="0" w:lineRule="atLeast"/>
      <w:jc w:val="both"/>
      <w:outlineLvl w:val="3"/>
    </w:pPr>
    <w:rPr>
      <w:rFonts w:eastAsia="Times New Roman" w:cs="Times New Roman"/>
      <w:b/>
      <w:bCs/>
    </w:rPr>
  </w:style>
  <w:style w:type="paragraph" w:customStyle="1" w:styleId="23">
    <w:name w:val="Заголовок №2"/>
    <w:basedOn w:val="a"/>
    <w:link w:val="2Exact0"/>
    <w:uiPriority w:val="99"/>
    <w:rsid w:val="007F22D3"/>
    <w:pPr>
      <w:widowControl w:val="0"/>
      <w:shd w:val="clear" w:color="auto" w:fill="FFFFFF"/>
      <w:spacing w:before="360" w:line="0" w:lineRule="atLeast"/>
      <w:jc w:val="right"/>
      <w:outlineLvl w:val="1"/>
    </w:pPr>
    <w:rPr>
      <w:rFonts w:eastAsia="Times New Roman" w:cs="Times New Roman"/>
      <w:b/>
      <w:bCs/>
    </w:rPr>
  </w:style>
  <w:style w:type="paragraph" w:customStyle="1" w:styleId="91">
    <w:name w:val="Основной текст (9)"/>
    <w:basedOn w:val="a"/>
    <w:link w:val="9Exact"/>
    <w:rsid w:val="007F22D3"/>
    <w:pPr>
      <w:widowControl w:val="0"/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4"/>
      <w:szCs w:val="14"/>
    </w:rPr>
  </w:style>
  <w:style w:type="paragraph" w:customStyle="1" w:styleId="25">
    <w:name w:val="Подпись к таблице (2)"/>
    <w:basedOn w:val="a"/>
    <w:link w:val="24"/>
    <w:rsid w:val="007F22D3"/>
    <w:pPr>
      <w:widowControl w:val="0"/>
      <w:shd w:val="clear" w:color="auto" w:fill="FFFFFF"/>
      <w:spacing w:line="0" w:lineRule="atLeast"/>
    </w:pPr>
    <w:rPr>
      <w:rFonts w:eastAsia="Times New Roman" w:cs="Times New Roman"/>
    </w:rPr>
  </w:style>
  <w:style w:type="paragraph" w:customStyle="1" w:styleId="36">
    <w:name w:val="Подпись к таблице (3)"/>
    <w:basedOn w:val="a"/>
    <w:link w:val="35"/>
    <w:rsid w:val="007F22D3"/>
    <w:pPr>
      <w:widowControl w:val="0"/>
      <w:shd w:val="clear" w:color="auto" w:fill="FFFFFF"/>
      <w:spacing w:line="0" w:lineRule="atLeast"/>
    </w:pPr>
    <w:rPr>
      <w:rFonts w:eastAsia="Times New Roman" w:cs="Times New Roman"/>
      <w:b/>
      <w:bCs/>
    </w:rPr>
  </w:style>
  <w:style w:type="paragraph" w:customStyle="1" w:styleId="121">
    <w:name w:val="Основной текст (12)"/>
    <w:basedOn w:val="a"/>
    <w:link w:val="120"/>
    <w:rsid w:val="007F22D3"/>
    <w:pPr>
      <w:widowControl w:val="0"/>
      <w:shd w:val="clear" w:color="auto" w:fill="FFFFFF"/>
      <w:spacing w:before="60" w:after="720" w:line="0" w:lineRule="atLeast"/>
    </w:pPr>
    <w:rPr>
      <w:rFonts w:eastAsia="Times New Roman" w:cs="Times New Roman"/>
      <w:sz w:val="8"/>
      <w:szCs w:val="8"/>
    </w:rPr>
  </w:style>
  <w:style w:type="paragraph" w:customStyle="1" w:styleId="26">
    <w:name w:val="Подпись к картинке (2)"/>
    <w:basedOn w:val="a"/>
    <w:link w:val="2Exact1"/>
    <w:rsid w:val="007F22D3"/>
    <w:pPr>
      <w:widowControl w:val="0"/>
      <w:shd w:val="clear" w:color="auto" w:fill="FFFFFF"/>
      <w:spacing w:line="0" w:lineRule="atLeast"/>
    </w:pPr>
    <w:rPr>
      <w:rFonts w:eastAsia="Times New Roman" w:cs="Times New Roman"/>
      <w:b/>
      <w:bCs/>
    </w:rPr>
  </w:style>
  <w:style w:type="paragraph" w:customStyle="1" w:styleId="af5">
    <w:name w:val="Подпись к таблице"/>
    <w:basedOn w:val="a"/>
    <w:link w:val="af4"/>
    <w:rsid w:val="007F22D3"/>
    <w:pPr>
      <w:widowControl w:val="0"/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customStyle="1" w:styleId="13">
    <w:name w:val="Основной текст (13)"/>
    <w:basedOn w:val="a"/>
    <w:link w:val="13Exact"/>
    <w:rsid w:val="007F22D3"/>
    <w:pPr>
      <w:widowControl w:val="0"/>
      <w:shd w:val="clear" w:color="auto" w:fill="FFFFFF"/>
      <w:spacing w:line="182" w:lineRule="exact"/>
      <w:jc w:val="right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customStyle="1" w:styleId="46">
    <w:name w:val="Подпись к таблице (4)"/>
    <w:basedOn w:val="a"/>
    <w:link w:val="4Exact0"/>
    <w:rsid w:val="007F22D3"/>
    <w:pPr>
      <w:widowControl w:val="0"/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7"/>
      <w:szCs w:val="17"/>
    </w:rPr>
  </w:style>
  <w:style w:type="paragraph" w:customStyle="1" w:styleId="140">
    <w:name w:val="Основной текст (14)"/>
    <w:basedOn w:val="a"/>
    <w:link w:val="14"/>
    <w:rsid w:val="007F22D3"/>
    <w:pPr>
      <w:widowControl w:val="0"/>
      <w:shd w:val="clear" w:color="auto" w:fill="FFFFFF"/>
      <w:spacing w:after="420" w:line="0" w:lineRule="atLeast"/>
    </w:pPr>
    <w:rPr>
      <w:rFonts w:eastAsia="Times New Roman" w:cs="Times New Roman"/>
      <w:b/>
      <w:bCs/>
    </w:rPr>
  </w:style>
  <w:style w:type="paragraph" w:customStyle="1" w:styleId="DOC">
    <w:name w:val="DOC Текст Утверждения"/>
    <w:basedOn w:val="a"/>
    <w:rsid w:val="007F22D3"/>
    <w:pPr>
      <w:spacing w:line="360" w:lineRule="auto"/>
      <w:ind w:left="6237"/>
    </w:pPr>
    <w:rPr>
      <w:rFonts w:eastAsia="Times New Roman" w:cs="Times New Roman"/>
      <w:b/>
      <w:sz w:val="28"/>
      <w:szCs w:val="28"/>
      <w:lang w:eastAsia="zh-CN"/>
    </w:rPr>
  </w:style>
  <w:style w:type="paragraph" w:styleId="af6">
    <w:name w:val="Body Text Indent"/>
    <w:basedOn w:val="a"/>
    <w:link w:val="af7"/>
    <w:uiPriority w:val="99"/>
    <w:semiHidden/>
    <w:unhideWhenUsed/>
    <w:rsid w:val="007F22D3"/>
    <w:pPr>
      <w:widowControl w:val="0"/>
      <w:spacing w:after="120" w:line="240" w:lineRule="auto"/>
      <w:ind w:left="283"/>
    </w:pPr>
    <w:rPr>
      <w:rFonts w:ascii="Arial Unicode MS" w:eastAsia="Arial Unicode MS" w:hAnsi="Arial Unicode MS" w:cs="Arial Unicode MS"/>
      <w:color w:val="000000"/>
      <w:szCs w:val="24"/>
      <w:lang w:eastAsia="ru-RU" w:bidi="ru-RU"/>
    </w:r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7F22D3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customStyle="1" w:styleId="BodyText21">
    <w:name w:val="Body Text 21"/>
    <w:basedOn w:val="a"/>
    <w:rsid w:val="007F22D3"/>
    <w:pPr>
      <w:spacing w:line="240" w:lineRule="auto"/>
      <w:jc w:val="both"/>
    </w:pPr>
    <w:rPr>
      <w:rFonts w:eastAsia="Calibri" w:cs="Times New Roman"/>
      <w:sz w:val="28"/>
      <w:szCs w:val="28"/>
      <w:lang w:eastAsia="ru-RU"/>
    </w:rPr>
  </w:style>
  <w:style w:type="character" w:customStyle="1" w:styleId="s0">
    <w:name w:val="s0"/>
    <w:rsid w:val="007F22D3"/>
    <w:rPr>
      <w:rFonts w:ascii="Times New Roman" w:hAnsi="Times New Roman" w:cs="Times New Roman"/>
      <w:color w:val="000000"/>
    </w:rPr>
  </w:style>
  <w:style w:type="paragraph" w:customStyle="1" w:styleId="15">
    <w:name w:val="Знак Знак Знак Знак1 Знак Знак Знак Знак"/>
    <w:basedOn w:val="a"/>
    <w:autoRedefine/>
    <w:rsid w:val="007F22D3"/>
    <w:pPr>
      <w:spacing w:line="240" w:lineRule="exact"/>
    </w:pPr>
    <w:rPr>
      <w:rFonts w:eastAsia="SimSun" w:cs="Times New Roman"/>
      <w:b/>
      <w:sz w:val="28"/>
      <w:szCs w:val="24"/>
      <w:lang w:val="en-US"/>
    </w:rPr>
  </w:style>
  <w:style w:type="paragraph" w:customStyle="1" w:styleId="310">
    <w:name w:val="Основной текст с отступом 31"/>
    <w:basedOn w:val="a"/>
    <w:rsid w:val="007F22D3"/>
    <w:pPr>
      <w:overflowPunct w:val="0"/>
      <w:autoSpaceDE w:val="0"/>
      <w:autoSpaceDN w:val="0"/>
      <w:adjustRightInd w:val="0"/>
      <w:spacing w:line="240" w:lineRule="auto"/>
      <w:ind w:firstLine="720"/>
      <w:jc w:val="both"/>
      <w:textAlignment w:val="baseline"/>
    </w:pPr>
    <w:rPr>
      <w:rFonts w:eastAsia="Times New Roman" w:cs="Times New Roman"/>
      <w:szCs w:val="20"/>
      <w:lang w:eastAsia="ru-RU"/>
    </w:rPr>
  </w:style>
  <w:style w:type="paragraph" w:customStyle="1" w:styleId="311">
    <w:name w:val="Основной текст с отступом 31"/>
    <w:basedOn w:val="a"/>
    <w:rsid w:val="007F22D3"/>
    <w:pPr>
      <w:widowControl w:val="0"/>
      <w:shd w:val="clear" w:color="auto" w:fill="FFFFFF"/>
      <w:suppressAutoHyphens/>
      <w:spacing w:line="100" w:lineRule="atLeast"/>
      <w:ind w:firstLine="709"/>
      <w:jc w:val="both"/>
    </w:pPr>
    <w:rPr>
      <w:rFonts w:eastAsia="Times New Roman" w:cs="Times New Roman"/>
      <w:color w:val="00000A"/>
      <w:sz w:val="28"/>
      <w:szCs w:val="28"/>
      <w:lang w:eastAsia="zh-CN"/>
    </w:rPr>
  </w:style>
  <w:style w:type="character" w:customStyle="1" w:styleId="s1">
    <w:name w:val="s1"/>
    <w:rsid w:val="007F22D3"/>
    <w:rPr>
      <w:color w:val="000000"/>
    </w:rPr>
  </w:style>
  <w:style w:type="character" w:styleId="af8">
    <w:name w:val="page number"/>
    <w:basedOn w:val="a0"/>
    <w:rsid w:val="007F22D3"/>
  </w:style>
  <w:style w:type="character" w:styleId="af9">
    <w:name w:val="annotation reference"/>
    <w:basedOn w:val="a0"/>
    <w:uiPriority w:val="99"/>
    <w:semiHidden/>
    <w:unhideWhenUsed/>
    <w:rsid w:val="006958B6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6958B6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6958B6"/>
    <w:rPr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6958B6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6958B6"/>
    <w:rPr>
      <w:b/>
      <w:bCs/>
      <w:sz w:val="20"/>
      <w:szCs w:val="20"/>
    </w:rPr>
  </w:style>
  <w:style w:type="character" w:customStyle="1" w:styleId="28">
    <w:name w:val="Заголовок №2_"/>
    <w:uiPriority w:val="99"/>
    <w:rsid w:val="009E45F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16">
    <w:name w:val="Абзац списка1"/>
    <w:basedOn w:val="a"/>
    <w:uiPriority w:val="99"/>
    <w:qFormat/>
    <w:rsid w:val="004E3014"/>
    <w:pPr>
      <w:spacing w:after="200" w:line="276" w:lineRule="auto"/>
      <w:ind w:left="720" w:firstLine="709"/>
    </w:pPr>
    <w:rPr>
      <w:rFonts w:ascii="Calibri" w:eastAsia="Times New Roman" w:hAnsi="Calibri" w:cs="Calibri"/>
      <w:sz w:val="22"/>
    </w:rPr>
  </w:style>
  <w:style w:type="paragraph" w:styleId="afe">
    <w:name w:val="Normal (Web)"/>
    <w:basedOn w:val="a"/>
    <w:uiPriority w:val="99"/>
    <w:unhideWhenUsed/>
    <w:rsid w:val="000A5F7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character" w:customStyle="1" w:styleId="currentdocdiv">
    <w:name w:val="currentdocdiv"/>
    <w:basedOn w:val="a0"/>
    <w:rsid w:val="007E6EB3"/>
  </w:style>
  <w:style w:type="paragraph" w:customStyle="1" w:styleId="author">
    <w:name w:val="author"/>
    <w:basedOn w:val="a"/>
    <w:rsid w:val="00B71EC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H2">
    <w:name w:val="H2"/>
    <w:basedOn w:val="a"/>
    <w:next w:val="a"/>
    <w:rsid w:val="00A350B8"/>
    <w:pPr>
      <w:keepNext/>
      <w:spacing w:before="100" w:after="100" w:line="240" w:lineRule="auto"/>
      <w:outlineLvl w:val="2"/>
    </w:pPr>
    <w:rPr>
      <w:rFonts w:eastAsia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7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56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0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0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1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15665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559577">
              <w:marLeft w:val="0"/>
              <w:marRight w:val="0"/>
              <w:marTop w:val="0"/>
              <w:marBottom w:val="4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4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417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959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74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72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509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031793">
          <w:marLeft w:val="0"/>
          <w:marRight w:val="-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92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492788">
              <w:marLeft w:val="45"/>
              <w:marRight w:val="4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377947">
              <w:marLeft w:val="45"/>
              <w:marRight w:val="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90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532260">
          <w:marLeft w:val="3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43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701847">
                      <w:marLeft w:val="0"/>
                      <w:marRight w:val="0"/>
                      <w:marTop w:val="10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6979141">
                      <w:marLeft w:val="0"/>
                      <w:marRight w:val="0"/>
                      <w:marTop w:val="100"/>
                      <w:marBottom w:val="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583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00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947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49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5445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7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5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83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2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9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1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8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4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3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0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03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360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44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3973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772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044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870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3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4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22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062942">
              <w:marLeft w:val="0"/>
              <w:marRight w:val="0"/>
              <w:marTop w:val="66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67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4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3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77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2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4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76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5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86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4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2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0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5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26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hyperlink" Target="https://tengrinews.kz/zakon/site/index" TargetMode="External"/><Relationship Id="rId3" Type="http://schemas.openxmlformats.org/officeDocument/2006/relationships/styles" Target="styles.xml"/><Relationship Id="rId21" Type="http://schemas.openxmlformats.org/officeDocument/2006/relationships/hyperlink" Target="http://adilet.zan.kz/rus/docs/Z010000211_" TargetMode="External"/><Relationship Id="rId34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hyperlink" Target="https://tengrinews.kz/zakon/site/index" TargetMode="External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yperlink" Target="http://adilet.zan.kz/rus/docs/Z1400000188" TargetMode="External"/><Relationship Id="rId29" Type="http://schemas.openxmlformats.org/officeDocument/2006/relationships/hyperlink" Target="http://adilet.zan.kz/rus/docs/V170001576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yperlink" Target="https://tengrinews.kz/zakon/site/index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hyperlink" Target="http://adilet.zan.kz/rus/docs/Z010000211_" TargetMode="External"/><Relationship Id="rId28" Type="http://schemas.openxmlformats.org/officeDocument/2006/relationships/hyperlink" Target="http://adilet.zan.kz/rus/docs/K070000212_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hyperlink" Target="https://tengrinews.kz/zakon/site/index" TargetMode="External"/><Relationship Id="rId27" Type="http://schemas.openxmlformats.org/officeDocument/2006/relationships/hyperlink" Target="https://tengrinews.kz/zakon/site/index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E80176-9F88-46AD-9794-AAD57B4FB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1661</TotalTime>
  <Pages>79</Pages>
  <Words>26296</Words>
  <Characters>149892</Characters>
  <Application>Microsoft Office Word</Application>
  <DocSecurity>0</DocSecurity>
  <Lines>1249</Lines>
  <Paragraphs>351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175837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</dc:creator>
  <cp:lastModifiedBy>Админ</cp:lastModifiedBy>
  <cp:revision>89</cp:revision>
  <cp:lastPrinted>2019-11-01T03:38:00Z</cp:lastPrinted>
  <dcterms:created xsi:type="dcterms:W3CDTF">2019-09-18T09:33:00Z</dcterms:created>
  <dcterms:modified xsi:type="dcterms:W3CDTF">2020-07-13T20:09:00Z</dcterms:modified>
</cp:coreProperties>
</file>